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before="0" w:lineRule="auto"/>
        <w:rPr>
          <w:color w:val="294a70"/>
          <w:sz w:val="42"/>
          <w:szCs w:val="42"/>
          <w:shd w:fill="f9f9f9" w:val="clear"/>
        </w:rPr>
      </w:pPr>
      <w:bookmarkStart w:colFirst="0" w:colLast="0" w:name="_asr92i6n2quy" w:id="0"/>
      <w:bookmarkEnd w:id="0"/>
      <w:r w:rsidDel="00000000" w:rsidR="00000000" w:rsidRPr="00000000">
        <w:rPr>
          <w:color w:val="294a70"/>
          <w:sz w:val="42"/>
          <w:szCs w:val="42"/>
          <w:shd w:fill="f9f9f9" w:val="clear"/>
          <w:rtl w:val="0"/>
        </w:rPr>
        <w:t xml:space="preserve">Refresher Courses</w:t>
      </w:r>
    </w:p>
    <w:p w:rsidR="00000000" w:rsidDel="00000000" w:rsidP="00000000" w:rsidRDefault="00000000" w:rsidRPr="00000000" w14:paraId="00000002">
      <w:pPr>
        <w:shd w:fill="f9f9f9" w:val="clear"/>
        <w:spacing w:before="340" w:lineRule="auto"/>
        <w:rPr>
          <w:color w:val="294a70"/>
          <w:sz w:val="42"/>
          <w:szCs w:val="42"/>
          <w:shd w:fill="f9f9f9" w:val="clear"/>
        </w:rPr>
      </w:pPr>
      <w:r w:rsidDel="00000000" w:rsidR="00000000" w:rsidRPr="00000000">
        <w:rPr>
          <w:color w:val="294a70"/>
          <w:sz w:val="42"/>
          <w:szCs w:val="42"/>
          <w:shd w:fill="f9f9f9" w:val="clear"/>
        </w:rPr>
        <w:drawing>
          <wp:inline distB="114300" distT="114300" distL="114300" distR="114300">
            <wp:extent cx="3530600" cy="2311400"/>
            <wp:effectExtent b="0" l="0" r="0" t="0"/>
            <wp:docPr descr="Science Academis' Refresher Course on Quantum Mechanics-2014" id="1" name="image2.jpg"/>
            <a:graphic>
              <a:graphicData uri="http://schemas.openxmlformats.org/drawingml/2006/picture">
                <pic:pic>
                  <pic:nvPicPr>
                    <pic:cNvPr descr="Science Academis' Refresher Course on Quantum Mechanics-2014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9f9f9" w:val="clear"/>
        <w:spacing w:after="220" w:before="340" w:lineRule="auto"/>
        <w:rPr>
          <w:color w:val="294a70"/>
          <w:sz w:val="26"/>
          <w:szCs w:val="26"/>
        </w:rPr>
      </w:pPr>
      <w:bookmarkStart w:colFirst="0" w:colLast="0" w:name="_lonarzc455f1" w:id="1"/>
      <w:bookmarkEnd w:id="1"/>
      <w:r w:rsidDel="00000000" w:rsidR="00000000" w:rsidRPr="00000000">
        <w:rPr>
          <w:color w:val="294a70"/>
          <w:sz w:val="26"/>
          <w:szCs w:val="26"/>
          <w:rtl w:val="0"/>
        </w:rPr>
        <w:t xml:space="preserve">Science Academis' Refresher Course on Quantum Mechanics-2014</w:t>
      </w:r>
    </w:p>
    <w:p w:rsidR="00000000" w:rsidDel="00000000" w:rsidP="00000000" w:rsidRDefault="00000000" w:rsidRPr="00000000" w14:paraId="00000004">
      <w:pPr>
        <w:shd w:fill="f9f9f9" w:val="clear"/>
        <w:spacing w:before="340" w:lineRule="auto"/>
        <w:rPr>
          <w:color w:val="294a70"/>
          <w:sz w:val="26"/>
          <w:szCs w:val="26"/>
        </w:rPr>
      </w:pPr>
      <w:r w:rsidDel="00000000" w:rsidR="00000000" w:rsidRPr="00000000">
        <w:rPr>
          <w:color w:val="294a70"/>
          <w:sz w:val="26"/>
          <w:szCs w:val="26"/>
        </w:rPr>
        <w:drawing>
          <wp:inline distB="114300" distT="114300" distL="114300" distR="114300">
            <wp:extent cx="4533900" cy="3225800"/>
            <wp:effectExtent b="0" l="0" r="0" t="0"/>
            <wp:docPr descr="Science Academie's Refresher Course in Theoretical Physics 2009" id="2" name="image1.jpg"/>
            <a:graphic>
              <a:graphicData uri="http://schemas.openxmlformats.org/drawingml/2006/picture">
                <pic:pic>
                  <pic:nvPicPr>
                    <pic:cNvPr descr="Science Academie's Refresher Course in Theoretical Physics 2009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9f9f9" w:val="clear"/>
        <w:spacing w:after="220" w:before="340" w:lineRule="auto"/>
        <w:rPr>
          <w:color w:val="294a70"/>
          <w:sz w:val="26"/>
          <w:szCs w:val="26"/>
        </w:rPr>
      </w:pPr>
      <w:bookmarkStart w:colFirst="0" w:colLast="0" w:name="_v5upy2royfiu" w:id="2"/>
      <w:bookmarkEnd w:id="2"/>
      <w:r w:rsidDel="00000000" w:rsidR="00000000" w:rsidRPr="00000000">
        <w:rPr>
          <w:color w:val="294a70"/>
          <w:sz w:val="26"/>
          <w:szCs w:val="26"/>
          <w:rtl w:val="0"/>
        </w:rPr>
        <w:t xml:space="preserve">Science Academie's Refresher Course in Theoretical Physics 2009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