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Dr. Mahesh TV Sir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Assistant prof. MGcollege,Thiruvananthapuram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He completed his master degree in Mathematics from central University.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Done mphil at Cochin University,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And PhD at Indian Institute of Space and science and Technology (IIST).He actively took part in many students enrichment talks and today he is dealing with the topic"multivariable Calculus"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