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before="0" w:lineRule="auto"/>
        <w:jc w:val="center"/>
        <w:rPr>
          <w:rFonts w:ascii="Gill Sans" w:cs="Gill Sans" w:eastAsia="Gill Sans" w:hAnsi="Gill Sans"/>
          <w:b w:val="1"/>
          <w:color w:val="ff0000"/>
          <w:sz w:val="22"/>
          <w:szCs w:val="22"/>
        </w:rPr>
      </w:pPr>
      <w:r w:rsidDel="00000000" w:rsidR="00000000" w:rsidRPr="00000000">
        <w:rPr>
          <w:rFonts w:ascii="Gill Sans" w:cs="Gill Sans" w:eastAsia="Gill Sans" w:hAnsi="Gill Sans"/>
          <w:b w:val="1"/>
          <w:color w:val="ff0000"/>
          <w:sz w:val="22"/>
          <w:szCs w:val="22"/>
          <w:rtl w:val="0"/>
        </w:rPr>
        <w:t xml:space="preserve">Exercise 1: Identify Program Outcomes</w:t>
      </w:r>
    </w:p>
    <w:p w:rsidR="00000000" w:rsidDel="00000000" w:rsidP="00000000" w:rsidRDefault="00000000" w:rsidRPr="00000000" w14:paraId="00000002">
      <w:pPr>
        <w:spacing w:after="120" w:before="0" w:lineRule="auto"/>
        <w:jc w:val="both"/>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Program Outcomes (POs) indicate the generic knowledge, skills and attitudes that every student graduating from a PG program should attain. While every course of the program can address only a subset of POs, all the core courses together should be able to address all the POs. </w:t>
      </w:r>
    </w:p>
    <w:p w:rsidR="00000000" w:rsidDel="00000000" w:rsidP="00000000" w:rsidRDefault="00000000" w:rsidRPr="00000000" w14:paraId="00000003">
      <w:pPr>
        <w:spacing w:after="120" w:before="0" w:lineRule="auto"/>
        <w:jc w:val="both"/>
        <w:rPr>
          <w:rFonts w:ascii="Gill Sans" w:cs="Gill Sans" w:eastAsia="Gill Sans" w:hAnsi="Gill Sans"/>
          <w:b w:val="1"/>
          <w:sz w:val="20"/>
          <w:szCs w:val="20"/>
        </w:rPr>
      </w:pPr>
      <w:r w:rsidDel="00000000" w:rsidR="00000000" w:rsidRPr="00000000">
        <w:rPr>
          <w:rFonts w:ascii="Gill Sans" w:cs="Gill Sans" w:eastAsia="Gill Sans" w:hAnsi="Gill Sans"/>
          <w:sz w:val="20"/>
          <w:szCs w:val="20"/>
          <w:rtl w:val="0"/>
        </w:rPr>
        <w:t xml:space="preserve">All the PG students would have worked to attain all the POs of UG programs. </w:t>
      </w:r>
      <w:r w:rsidDel="00000000" w:rsidR="00000000" w:rsidRPr="00000000">
        <w:rPr>
          <w:rFonts w:ascii="Gill Sans" w:cs="Gill Sans" w:eastAsia="Gill Sans" w:hAnsi="Gill Sans"/>
          <w:b w:val="1"/>
          <w:sz w:val="20"/>
          <w:szCs w:val="20"/>
          <w:rtl w:val="0"/>
        </w:rPr>
        <w:t xml:space="preserve">The number of POs of PG programs may be restricted to 3 to 4.</w:t>
      </w:r>
    </w:p>
    <w:p w:rsidR="00000000" w:rsidDel="00000000" w:rsidP="00000000" w:rsidRDefault="00000000" w:rsidRPr="00000000" w14:paraId="00000004">
      <w:pPr>
        <w:spacing w:after="120" w:before="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Please select 3 or 4 of the POs indicated and reword them if necessary, keeping the Vision and Mission of your Institute.</w:t>
      </w:r>
    </w:p>
    <w:p w:rsidR="00000000" w:rsidDel="00000000" w:rsidP="00000000" w:rsidRDefault="00000000" w:rsidRPr="00000000" w14:paraId="00000005">
      <w:pPr>
        <w:spacing w:before="0" w:lineRule="auto"/>
        <w:rPr>
          <w:rFonts w:ascii="Gill Sans" w:cs="Gill Sans" w:eastAsia="Gill Sans" w:hAnsi="Gill Sans"/>
          <w:b w:val="1"/>
          <w:sz w:val="20"/>
          <w:szCs w:val="20"/>
        </w:rPr>
      </w:pPr>
      <w:r w:rsidDel="00000000" w:rsidR="00000000" w:rsidRPr="00000000">
        <w:rPr>
          <w:rFonts w:ascii="Gill Sans" w:cs="Gill Sans" w:eastAsia="Gill Sans" w:hAnsi="Gill Sans"/>
          <w:b w:val="1"/>
          <w:sz w:val="20"/>
          <w:szCs w:val="20"/>
          <w:rtl w:val="0"/>
        </w:rPr>
        <w:t xml:space="preserve">University/Institute:</w:t>
      </w:r>
    </w:p>
    <w:p w:rsidR="00000000" w:rsidDel="00000000" w:rsidP="00000000" w:rsidRDefault="00000000" w:rsidRPr="00000000" w14:paraId="00000006">
      <w:pPr>
        <w:spacing w:before="0" w:lineRule="auto"/>
        <w:rPr>
          <w:rFonts w:ascii="Gill Sans" w:cs="Gill Sans" w:eastAsia="Gill Sans" w:hAnsi="Gill Sans"/>
          <w:sz w:val="20"/>
          <w:szCs w:val="20"/>
        </w:rPr>
      </w:pPr>
      <w:r w:rsidDel="00000000" w:rsidR="00000000" w:rsidRPr="00000000">
        <w:rPr>
          <w:rFonts w:ascii="Gill Sans" w:cs="Gill Sans" w:eastAsia="Gill Sans" w:hAnsi="Gill Sans"/>
          <w:b w:val="1"/>
          <w:sz w:val="20"/>
          <w:szCs w:val="20"/>
          <w:rtl w:val="0"/>
        </w:rPr>
        <w:t xml:space="preserve">Program</w:t>
      </w:r>
      <w:r w:rsidDel="00000000" w:rsidR="00000000" w:rsidRPr="00000000">
        <w:rPr>
          <w:rFonts w:ascii="Gill Sans" w:cs="Gill Sans" w:eastAsia="Gill Sans" w:hAnsi="Gill Sans"/>
          <w:sz w:val="20"/>
          <w:szCs w:val="20"/>
          <w:rtl w:val="0"/>
        </w:rPr>
        <w:t xml:space="preserve">:</w:t>
      </w:r>
    </w:p>
    <w:p w:rsidR="00000000" w:rsidDel="00000000" w:rsidP="00000000" w:rsidRDefault="00000000" w:rsidRPr="00000000" w14:paraId="00000007">
      <w:pPr>
        <w:spacing w:before="0" w:lineRule="auto"/>
        <w:rPr>
          <w:rFonts w:ascii="Gill Sans" w:cs="Gill Sans" w:eastAsia="Gill Sans" w:hAnsi="Gill Sans"/>
          <w:sz w:val="20"/>
          <w:szCs w:val="20"/>
        </w:rPr>
      </w:pPr>
      <w:r w:rsidDel="00000000" w:rsidR="00000000" w:rsidRPr="00000000">
        <w:rPr>
          <w:rFonts w:ascii="Gill Sans" w:cs="Gill Sans" w:eastAsia="Gill Sans" w:hAnsi="Gill Sans"/>
          <w:b w:val="1"/>
          <w:sz w:val="20"/>
          <w:szCs w:val="20"/>
          <w:rtl w:val="0"/>
        </w:rPr>
        <w:t xml:space="preserve">Faculty Members</w:t>
      </w:r>
      <w:r w:rsidDel="00000000" w:rsidR="00000000" w:rsidRPr="00000000">
        <w:rPr>
          <w:rFonts w:ascii="Gill Sans" w:cs="Gill Sans" w:eastAsia="Gill Sans" w:hAnsi="Gill Sans"/>
          <w:sz w:val="20"/>
          <w:szCs w:val="20"/>
          <w:rtl w:val="0"/>
        </w:rPr>
        <w:t xml:space="preserve">:</w:t>
      </w:r>
    </w:p>
    <w:tbl>
      <w:tblPr>
        <w:tblStyle w:val="Table1"/>
        <w:tblW w:w="9016.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671"/>
        <w:gridCol w:w="6882"/>
        <w:gridCol w:w="1463"/>
        <w:tblGridChange w:id="0">
          <w:tblGrid>
            <w:gridCol w:w="671"/>
            <w:gridCol w:w="6882"/>
            <w:gridCol w:w="1463"/>
          </w:tblGrid>
        </w:tblGridChange>
      </w:tblGrid>
      <w:tr>
        <w:tc>
          <w:tcPr/>
          <w:p w:rsidR="00000000" w:rsidDel="00000000" w:rsidP="00000000" w:rsidRDefault="00000000" w:rsidRPr="00000000" w14:paraId="00000008">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PO</w:t>
            </w:r>
          </w:p>
        </w:tc>
        <w:tc>
          <w:tcPr/>
          <w:p w:rsidR="00000000" w:rsidDel="00000000" w:rsidP="00000000" w:rsidRDefault="00000000" w:rsidRPr="00000000" w14:paraId="00000009">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Statement</w:t>
            </w:r>
          </w:p>
        </w:tc>
        <w:tc>
          <w:tcPr/>
          <w:p w:rsidR="00000000" w:rsidDel="00000000" w:rsidP="00000000" w:rsidRDefault="00000000" w:rsidRPr="00000000" w14:paraId="0000000A">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Selected/</w:t>
            </w:r>
          </w:p>
          <w:p w:rsidR="00000000" w:rsidDel="00000000" w:rsidP="00000000" w:rsidRDefault="00000000" w:rsidRPr="00000000" w14:paraId="0000000B">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Not Selected</w:t>
            </w:r>
          </w:p>
        </w:tc>
      </w:tr>
      <w:tr>
        <w:tc>
          <w:tcPr/>
          <w:p w:rsidR="00000000" w:rsidDel="00000000" w:rsidP="00000000" w:rsidRDefault="00000000" w:rsidRPr="00000000" w14:paraId="0000000C">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PO1</w:t>
            </w:r>
          </w:p>
        </w:tc>
        <w:tc>
          <w:tcPr/>
          <w:p w:rsidR="00000000" w:rsidDel="00000000" w:rsidP="00000000" w:rsidRDefault="00000000" w:rsidRPr="00000000" w14:paraId="0000000D">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b w:val="1"/>
                <w:sz w:val="20"/>
                <w:szCs w:val="20"/>
                <w:rtl w:val="0"/>
              </w:rPr>
              <w:t xml:space="preserve">Critical Thinking</w:t>
            </w:r>
            <w:r w:rsidDel="00000000" w:rsidR="00000000" w:rsidRPr="00000000">
              <w:rPr>
                <w:rFonts w:ascii="Gill Sans" w:cs="Gill Sans" w:eastAsia="Gill Sans" w:hAnsi="Gill Sans"/>
                <w:sz w:val="20"/>
                <w:szCs w:val="20"/>
                <w:rtl w:val="0"/>
              </w:rPr>
              <w:t xml:space="preserve">: Take informed actions after identifying the assumptions that frame our thinking and actions, checking out the degree to which these assumptions are accurate and valid, and looking at our ideas and decisions (intellectual, organizational, and personal) from different perspectives. </w:t>
            </w:r>
          </w:p>
        </w:tc>
        <w:tc>
          <w:tcPr/>
          <w:p w:rsidR="00000000" w:rsidDel="00000000" w:rsidP="00000000" w:rsidRDefault="00000000" w:rsidRPr="00000000" w14:paraId="0000000E">
            <w:pPr>
              <w:spacing w:before="120" w:lineRule="auto"/>
              <w:rPr>
                <w:rFonts w:ascii="Gill Sans" w:cs="Gill Sans" w:eastAsia="Gill Sans" w:hAnsi="Gill Sans"/>
                <w:sz w:val="20"/>
                <w:szCs w:val="20"/>
              </w:rPr>
            </w:pPr>
            <w:r w:rsidDel="00000000" w:rsidR="00000000" w:rsidRPr="00000000">
              <w:rPr>
                <w:rtl w:val="0"/>
              </w:rPr>
            </w:r>
          </w:p>
        </w:tc>
      </w:tr>
      <w:tr>
        <w:tc>
          <w:tcPr>
            <w:gridSpan w:val="3"/>
          </w:tcPr>
          <w:p w:rsidR="00000000" w:rsidDel="00000000" w:rsidP="00000000" w:rsidRDefault="00000000" w:rsidRPr="00000000" w14:paraId="0000000F">
            <w:pPr>
              <w:spacing w:before="120" w:lineRule="auto"/>
              <w:rPr>
                <w:rFonts w:ascii="Gill Sans" w:cs="Gill Sans" w:eastAsia="Gill Sans" w:hAnsi="Gill Sans"/>
                <w:b w:val="1"/>
                <w:sz w:val="20"/>
                <w:szCs w:val="20"/>
              </w:rPr>
            </w:pPr>
            <w:r w:rsidDel="00000000" w:rsidR="00000000" w:rsidRPr="00000000">
              <w:rPr>
                <w:rtl w:val="0"/>
              </w:rPr>
            </w:r>
          </w:p>
          <w:p w:rsidR="00000000" w:rsidDel="00000000" w:rsidP="00000000" w:rsidRDefault="00000000" w:rsidRPr="00000000" w14:paraId="00000010">
            <w:pPr>
              <w:spacing w:before="120" w:lineRule="auto"/>
              <w:rPr>
                <w:rFonts w:ascii="Gill Sans" w:cs="Gill Sans" w:eastAsia="Gill Sans" w:hAnsi="Gill Sans"/>
                <w:b w:val="1"/>
                <w:sz w:val="20"/>
                <w:szCs w:val="20"/>
              </w:rPr>
            </w:pPr>
            <w:r w:rsidDel="00000000" w:rsidR="00000000" w:rsidRPr="00000000">
              <w:rPr>
                <w:rtl w:val="0"/>
              </w:rPr>
            </w:r>
          </w:p>
          <w:p w:rsidR="00000000" w:rsidDel="00000000" w:rsidP="00000000" w:rsidRDefault="00000000" w:rsidRPr="00000000" w14:paraId="00000011">
            <w:pPr>
              <w:spacing w:before="120" w:lineRule="auto"/>
              <w:rPr>
                <w:rFonts w:ascii="Gill Sans" w:cs="Gill Sans" w:eastAsia="Gill Sans" w:hAnsi="Gill Sans"/>
                <w:sz w:val="20"/>
                <w:szCs w:val="20"/>
              </w:rPr>
            </w:pPr>
            <w:r w:rsidDel="00000000" w:rsidR="00000000" w:rsidRPr="00000000">
              <w:rPr>
                <w:rtl w:val="0"/>
              </w:rPr>
            </w:r>
          </w:p>
        </w:tc>
      </w:tr>
      <w:tr>
        <w:tc>
          <w:tcPr/>
          <w:p w:rsidR="00000000" w:rsidDel="00000000" w:rsidP="00000000" w:rsidRDefault="00000000" w:rsidRPr="00000000" w14:paraId="00000014">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PO2</w:t>
            </w:r>
          </w:p>
        </w:tc>
        <w:tc>
          <w:tcPr/>
          <w:p w:rsidR="00000000" w:rsidDel="00000000" w:rsidP="00000000" w:rsidRDefault="00000000" w:rsidRPr="00000000" w14:paraId="00000015">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b w:val="1"/>
                <w:sz w:val="20"/>
                <w:szCs w:val="20"/>
                <w:rtl w:val="0"/>
              </w:rPr>
              <w:t xml:space="preserve">Problem Solving</w:t>
            </w:r>
            <w:r w:rsidDel="00000000" w:rsidR="00000000" w:rsidRPr="00000000">
              <w:rPr>
                <w:rFonts w:ascii="Gill Sans" w:cs="Gill Sans" w:eastAsia="Gill Sans" w:hAnsi="Gill Sans"/>
                <w:sz w:val="20"/>
                <w:szCs w:val="20"/>
                <w:rtl w:val="0"/>
              </w:rPr>
              <w:t xml:space="preserve">: Identify, formulate, conduct investigations, and find solutions to problems based on in-depth knowledge of relevant domains.</w:t>
            </w:r>
          </w:p>
        </w:tc>
        <w:tc>
          <w:tcPr/>
          <w:p w:rsidR="00000000" w:rsidDel="00000000" w:rsidP="00000000" w:rsidRDefault="00000000" w:rsidRPr="00000000" w14:paraId="00000016">
            <w:pPr>
              <w:spacing w:before="120" w:lineRule="auto"/>
              <w:rPr>
                <w:rFonts w:ascii="Gill Sans" w:cs="Gill Sans" w:eastAsia="Gill Sans" w:hAnsi="Gill Sans"/>
                <w:sz w:val="20"/>
                <w:szCs w:val="20"/>
              </w:rPr>
            </w:pPr>
            <w:r w:rsidDel="00000000" w:rsidR="00000000" w:rsidRPr="00000000">
              <w:rPr>
                <w:rtl w:val="0"/>
              </w:rPr>
            </w:r>
          </w:p>
        </w:tc>
      </w:tr>
      <w:tr>
        <w:tc>
          <w:tcPr>
            <w:gridSpan w:val="3"/>
          </w:tcPr>
          <w:p w:rsidR="00000000" w:rsidDel="00000000" w:rsidP="00000000" w:rsidRDefault="00000000" w:rsidRPr="00000000" w14:paraId="00000017">
            <w:pPr>
              <w:spacing w:before="120" w:lineRule="auto"/>
              <w:rPr>
                <w:rFonts w:ascii="Gill Sans" w:cs="Gill Sans" w:eastAsia="Gill Sans" w:hAnsi="Gill Sans"/>
                <w:b w:val="1"/>
                <w:sz w:val="20"/>
                <w:szCs w:val="20"/>
              </w:rPr>
            </w:pPr>
            <w:r w:rsidDel="00000000" w:rsidR="00000000" w:rsidRPr="00000000">
              <w:rPr>
                <w:rtl w:val="0"/>
              </w:rPr>
            </w:r>
          </w:p>
          <w:p w:rsidR="00000000" w:rsidDel="00000000" w:rsidP="00000000" w:rsidRDefault="00000000" w:rsidRPr="00000000" w14:paraId="00000018">
            <w:pPr>
              <w:spacing w:before="120" w:lineRule="auto"/>
              <w:rPr>
                <w:rFonts w:ascii="Gill Sans" w:cs="Gill Sans" w:eastAsia="Gill Sans" w:hAnsi="Gill Sans"/>
                <w:sz w:val="20"/>
                <w:szCs w:val="20"/>
              </w:rPr>
            </w:pPr>
            <w:r w:rsidDel="00000000" w:rsidR="00000000" w:rsidRPr="00000000">
              <w:rPr>
                <w:rtl w:val="0"/>
              </w:rPr>
            </w:r>
          </w:p>
        </w:tc>
      </w:tr>
      <w:tr>
        <w:tc>
          <w:tcPr/>
          <w:p w:rsidR="00000000" w:rsidDel="00000000" w:rsidP="00000000" w:rsidRDefault="00000000" w:rsidRPr="00000000" w14:paraId="0000001B">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PO3</w:t>
            </w:r>
          </w:p>
        </w:tc>
        <w:tc>
          <w:tcPr/>
          <w:p w:rsidR="00000000" w:rsidDel="00000000" w:rsidP="00000000" w:rsidRDefault="00000000" w:rsidRPr="00000000" w14:paraId="0000001C">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b w:val="1"/>
                <w:sz w:val="20"/>
                <w:szCs w:val="20"/>
                <w:rtl w:val="0"/>
              </w:rPr>
              <w:t xml:space="preserve">Communication</w:t>
            </w:r>
            <w:r w:rsidDel="00000000" w:rsidR="00000000" w:rsidRPr="00000000">
              <w:rPr>
                <w:rFonts w:ascii="Gill Sans" w:cs="Gill Sans" w:eastAsia="Gill Sans" w:hAnsi="Gill Sans"/>
                <w:sz w:val="20"/>
                <w:szCs w:val="20"/>
                <w:rtl w:val="0"/>
              </w:rPr>
              <w:t xml:space="preserve">: Speak, read, write and listen clearly in person and through electronic media in English/language of the discipline, and make meaning of the world by connecting people, ideas, books, media and technology.</w:t>
            </w:r>
          </w:p>
        </w:tc>
        <w:tc>
          <w:tcPr/>
          <w:p w:rsidR="00000000" w:rsidDel="00000000" w:rsidP="00000000" w:rsidRDefault="00000000" w:rsidRPr="00000000" w14:paraId="0000001D">
            <w:pPr>
              <w:spacing w:before="120" w:lineRule="auto"/>
              <w:rPr>
                <w:rFonts w:ascii="Gill Sans" w:cs="Gill Sans" w:eastAsia="Gill Sans" w:hAnsi="Gill Sans"/>
                <w:sz w:val="20"/>
                <w:szCs w:val="20"/>
              </w:rPr>
            </w:pPr>
            <w:r w:rsidDel="00000000" w:rsidR="00000000" w:rsidRPr="00000000">
              <w:rPr>
                <w:rtl w:val="0"/>
              </w:rPr>
            </w:r>
          </w:p>
        </w:tc>
      </w:tr>
      <w:tr>
        <w:tc>
          <w:tcPr>
            <w:gridSpan w:val="3"/>
          </w:tcPr>
          <w:p w:rsidR="00000000" w:rsidDel="00000000" w:rsidP="00000000" w:rsidRDefault="00000000" w:rsidRPr="00000000" w14:paraId="0000001E">
            <w:pPr>
              <w:spacing w:before="120" w:lineRule="auto"/>
              <w:rPr>
                <w:rFonts w:ascii="Gill Sans" w:cs="Gill Sans" w:eastAsia="Gill Sans" w:hAnsi="Gill Sans"/>
                <w:b w:val="1"/>
                <w:sz w:val="20"/>
                <w:szCs w:val="20"/>
              </w:rPr>
            </w:pPr>
            <w:r w:rsidDel="00000000" w:rsidR="00000000" w:rsidRPr="00000000">
              <w:rPr>
                <w:rtl w:val="0"/>
              </w:rPr>
            </w:r>
          </w:p>
          <w:p w:rsidR="00000000" w:rsidDel="00000000" w:rsidP="00000000" w:rsidRDefault="00000000" w:rsidRPr="00000000" w14:paraId="0000001F">
            <w:pPr>
              <w:spacing w:before="120" w:lineRule="auto"/>
              <w:rPr>
                <w:rFonts w:ascii="Gill Sans" w:cs="Gill Sans" w:eastAsia="Gill Sans" w:hAnsi="Gill Sans"/>
                <w:b w:val="1"/>
                <w:sz w:val="20"/>
                <w:szCs w:val="20"/>
              </w:rPr>
            </w:pPr>
            <w:r w:rsidDel="00000000" w:rsidR="00000000" w:rsidRPr="00000000">
              <w:rPr>
                <w:rtl w:val="0"/>
              </w:rPr>
            </w:r>
          </w:p>
          <w:p w:rsidR="00000000" w:rsidDel="00000000" w:rsidP="00000000" w:rsidRDefault="00000000" w:rsidRPr="00000000" w14:paraId="00000020">
            <w:pPr>
              <w:spacing w:before="120" w:lineRule="auto"/>
              <w:rPr>
                <w:rFonts w:ascii="Gill Sans" w:cs="Gill Sans" w:eastAsia="Gill Sans" w:hAnsi="Gill Sans"/>
                <w:sz w:val="20"/>
                <w:szCs w:val="20"/>
              </w:rPr>
            </w:pPr>
            <w:r w:rsidDel="00000000" w:rsidR="00000000" w:rsidRPr="00000000">
              <w:rPr>
                <w:rtl w:val="0"/>
              </w:rPr>
            </w:r>
          </w:p>
        </w:tc>
      </w:tr>
      <w:tr>
        <w:tc>
          <w:tcPr/>
          <w:p w:rsidR="00000000" w:rsidDel="00000000" w:rsidP="00000000" w:rsidRDefault="00000000" w:rsidRPr="00000000" w14:paraId="00000023">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PO4</w:t>
            </w:r>
          </w:p>
        </w:tc>
        <w:tc>
          <w:tcPr/>
          <w:p w:rsidR="00000000" w:rsidDel="00000000" w:rsidP="00000000" w:rsidRDefault="00000000" w:rsidRPr="00000000" w14:paraId="00000024">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b w:val="1"/>
                <w:sz w:val="20"/>
                <w:szCs w:val="20"/>
                <w:rtl w:val="0"/>
              </w:rPr>
              <w:t xml:space="preserve">Responsible Citizenship</w:t>
            </w:r>
            <w:r w:rsidDel="00000000" w:rsidR="00000000" w:rsidRPr="00000000">
              <w:rPr>
                <w:rFonts w:ascii="Gill Sans" w:cs="Gill Sans" w:eastAsia="Gill Sans" w:hAnsi="Gill Sans"/>
                <w:sz w:val="20"/>
                <w:szCs w:val="20"/>
                <w:rtl w:val="0"/>
              </w:rPr>
              <w:t xml:space="preserve">: Demonstrate empathetic social concern, and the ability to act with an informed awareness of issues.</w:t>
            </w:r>
          </w:p>
        </w:tc>
        <w:tc>
          <w:tcPr/>
          <w:p w:rsidR="00000000" w:rsidDel="00000000" w:rsidP="00000000" w:rsidRDefault="00000000" w:rsidRPr="00000000" w14:paraId="00000025">
            <w:pPr>
              <w:spacing w:before="120" w:lineRule="auto"/>
              <w:rPr>
                <w:rFonts w:ascii="Gill Sans" w:cs="Gill Sans" w:eastAsia="Gill Sans" w:hAnsi="Gill Sans"/>
                <w:sz w:val="20"/>
                <w:szCs w:val="20"/>
              </w:rPr>
            </w:pPr>
            <w:r w:rsidDel="00000000" w:rsidR="00000000" w:rsidRPr="00000000">
              <w:rPr>
                <w:rtl w:val="0"/>
              </w:rPr>
            </w:r>
          </w:p>
        </w:tc>
      </w:tr>
      <w:tr>
        <w:tc>
          <w:tcPr>
            <w:gridSpan w:val="3"/>
          </w:tcPr>
          <w:p w:rsidR="00000000" w:rsidDel="00000000" w:rsidP="00000000" w:rsidRDefault="00000000" w:rsidRPr="00000000" w14:paraId="00000026">
            <w:pPr>
              <w:spacing w:before="120" w:lineRule="auto"/>
              <w:rPr>
                <w:rFonts w:ascii="Gill Sans" w:cs="Gill Sans" w:eastAsia="Gill Sans" w:hAnsi="Gill Sans"/>
                <w:b w:val="1"/>
                <w:sz w:val="20"/>
                <w:szCs w:val="20"/>
              </w:rPr>
            </w:pPr>
            <w:r w:rsidDel="00000000" w:rsidR="00000000" w:rsidRPr="00000000">
              <w:rPr>
                <w:rtl w:val="0"/>
              </w:rPr>
            </w:r>
          </w:p>
          <w:p w:rsidR="00000000" w:rsidDel="00000000" w:rsidP="00000000" w:rsidRDefault="00000000" w:rsidRPr="00000000" w14:paraId="00000027">
            <w:pPr>
              <w:spacing w:before="120" w:lineRule="auto"/>
              <w:rPr>
                <w:rFonts w:ascii="Gill Sans" w:cs="Gill Sans" w:eastAsia="Gill Sans" w:hAnsi="Gill Sans"/>
                <w:b w:val="1"/>
                <w:sz w:val="20"/>
                <w:szCs w:val="20"/>
              </w:rPr>
            </w:pPr>
            <w:r w:rsidDel="00000000" w:rsidR="00000000" w:rsidRPr="00000000">
              <w:rPr>
                <w:rtl w:val="0"/>
              </w:rPr>
            </w:r>
          </w:p>
          <w:p w:rsidR="00000000" w:rsidDel="00000000" w:rsidP="00000000" w:rsidRDefault="00000000" w:rsidRPr="00000000" w14:paraId="00000028">
            <w:pPr>
              <w:spacing w:before="120" w:lineRule="auto"/>
              <w:rPr>
                <w:rFonts w:ascii="Gill Sans" w:cs="Gill Sans" w:eastAsia="Gill Sans" w:hAnsi="Gill Sans"/>
                <w:sz w:val="20"/>
                <w:szCs w:val="20"/>
              </w:rPr>
            </w:pPr>
            <w:r w:rsidDel="00000000" w:rsidR="00000000" w:rsidRPr="00000000">
              <w:rPr>
                <w:rtl w:val="0"/>
              </w:rPr>
            </w:r>
          </w:p>
        </w:tc>
      </w:tr>
      <w:tr>
        <w:tc>
          <w:tcPr/>
          <w:p w:rsidR="00000000" w:rsidDel="00000000" w:rsidP="00000000" w:rsidRDefault="00000000" w:rsidRPr="00000000" w14:paraId="0000002B">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PO5</w:t>
            </w:r>
          </w:p>
        </w:tc>
        <w:tc>
          <w:tcPr/>
          <w:p w:rsidR="00000000" w:rsidDel="00000000" w:rsidP="00000000" w:rsidRDefault="00000000" w:rsidRPr="00000000" w14:paraId="0000002C">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b w:val="1"/>
                <w:sz w:val="20"/>
                <w:szCs w:val="20"/>
                <w:rtl w:val="0"/>
              </w:rPr>
              <w:t xml:space="preserve">Ethics</w:t>
            </w:r>
            <w:r w:rsidDel="00000000" w:rsidR="00000000" w:rsidRPr="00000000">
              <w:rPr>
                <w:rFonts w:ascii="Gill Sans" w:cs="Gill Sans" w:eastAsia="Gill Sans" w:hAnsi="Gill Sans"/>
                <w:sz w:val="20"/>
                <w:szCs w:val="20"/>
                <w:rtl w:val="0"/>
              </w:rPr>
              <w:t xml:space="preserve">: Recognize different value systems including your own, understand the moral dimensions of your decisions, and accept responsibility for them. </w:t>
            </w:r>
          </w:p>
        </w:tc>
        <w:tc>
          <w:tcPr/>
          <w:p w:rsidR="00000000" w:rsidDel="00000000" w:rsidP="00000000" w:rsidRDefault="00000000" w:rsidRPr="00000000" w14:paraId="0000002D">
            <w:pPr>
              <w:spacing w:before="120" w:lineRule="auto"/>
              <w:rPr>
                <w:rFonts w:ascii="Gill Sans" w:cs="Gill Sans" w:eastAsia="Gill Sans" w:hAnsi="Gill Sans"/>
                <w:sz w:val="20"/>
                <w:szCs w:val="20"/>
              </w:rPr>
            </w:pPr>
            <w:r w:rsidDel="00000000" w:rsidR="00000000" w:rsidRPr="00000000">
              <w:rPr>
                <w:rtl w:val="0"/>
              </w:rPr>
            </w:r>
          </w:p>
        </w:tc>
      </w:tr>
      <w:tr>
        <w:tc>
          <w:tcPr>
            <w:gridSpan w:val="3"/>
          </w:tcPr>
          <w:p w:rsidR="00000000" w:rsidDel="00000000" w:rsidP="00000000" w:rsidRDefault="00000000" w:rsidRPr="00000000" w14:paraId="0000002E">
            <w:pPr>
              <w:spacing w:before="120" w:lineRule="auto"/>
              <w:rPr>
                <w:rFonts w:ascii="Gill Sans" w:cs="Gill Sans" w:eastAsia="Gill Sans" w:hAnsi="Gill Sans"/>
                <w:b w:val="1"/>
                <w:sz w:val="20"/>
                <w:szCs w:val="20"/>
              </w:rPr>
            </w:pPr>
            <w:r w:rsidDel="00000000" w:rsidR="00000000" w:rsidRPr="00000000">
              <w:rPr>
                <w:rtl w:val="0"/>
              </w:rPr>
            </w:r>
          </w:p>
          <w:p w:rsidR="00000000" w:rsidDel="00000000" w:rsidP="00000000" w:rsidRDefault="00000000" w:rsidRPr="00000000" w14:paraId="0000002F">
            <w:pPr>
              <w:spacing w:before="120" w:lineRule="auto"/>
              <w:rPr>
                <w:rFonts w:ascii="Gill Sans" w:cs="Gill Sans" w:eastAsia="Gill Sans" w:hAnsi="Gill Sans"/>
                <w:sz w:val="20"/>
                <w:szCs w:val="20"/>
              </w:rPr>
            </w:pPr>
            <w:r w:rsidDel="00000000" w:rsidR="00000000" w:rsidRPr="00000000">
              <w:rPr>
                <w:rtl w:val="0"/>
              </w:rPr>
            </w:r>
          </w:p>
        </w:tc>
      </w:tr>
      <w:tr>
        <w:tc>
          <w:tcPr/>
          <w:p w:rsidR="00000000" w:rsidDel="00000000" w:rsidP="00000000" w:rsidRDefault="00000000" w:rsidRPr="00000000" w14:paraId="00000032">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PO6</w:t>
            </w:r>
          </w:p>
        </w:tc>
        <w:tc>
          <w:tcPr/>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120" w:line="360" w:lineRule="auto"/>
              <w:ind w:left="0" w:right="0" w:firstLine="0"/>
              <w:jc w:val="left"/>
              <w:rPr>
                <w:rFonts w:ascii="Gill Sans" w:cs="Gill Sans" w:eastAsia="Gill Sans" w:hAnsi="Gill Sans"/>
                <w:b w:val="0"/>
                <w:i w:val="0"/>
                <w:smallCaps w:val="0"/>
                <w:strike w:val="0"/>
                <w:color w:val="000000"/>
                <w:sz w:val="20"/>
                <w:szCs w:val="20"/>
                <w:u w:val="none"/>
                <w:shd w:fill="auto" w:val="clear"/>
                <w:vertAlign w:val="baseline"/>
              </w:rPr>
            </w:pPr>
            <w:r w:rsidDel="00000000" w:rsidR="00000000" w:rsidRPr="00000000">
              <w:rPr>
                <w:rFonts w:ascii="Gill Sans" w:cs="Gill Sans" w:eastAsia="Gill Sans" w:hAnsi="Gill Sans"/>
                <w:b w:val="1"/>
                <w:i w:val="0"/>
                <w:smallCaps w:val="0"/>
                <w:strike w:val="0"/>
                <w:color w:val="000000"/>
                <w:sz w:val="20"/>
                <w:szCs w:val="20"/>
                <w:u w:val="none"/>
                <w:shd w:fill="auto" w:val="clear"/>
                <w:vertAlign w:val="baseline"/>
                <w:rtl w:val="0"/>
              </w:rPr>
              <w:t xml:space="preserve">Self-directed and Life-long Learning</w:t>
            </w:r>
            <w:r w:rsidDel="00000000" w:rsidR="00000000" w:rsidRPr="00000000">
              <w:rPr>
                <w:rFonts w:ascii="Gill Sans" w:cs="Gill Sans" w:eastAsia="Gill Sans" w:hAnsi="Gill Sans"/>
                <w:b w:val="0"/>
                <w:i w:val="0"/>
                <w:smallCaps w:val="0"/>
                <w:strike w:val="0"/>
                <w:color w:val="000000"/>
                <w:sz w:val="20"/>
                <w:szCs w:val="20"/>
                <w:u w:val="none"/>
                <w:shd w:fill="auto" w:val="clear"/>
                <w:vertAlign w:val="baseline"/>
                <w:rtl w:val="0"/>
              </w:rPr>
              <w:t xml:space="preserve">: Acquire the ability to engage in independent and life-long learning in the broadest context socio-technological changes</w:t>
            </w:r>
          </w:p>
        </w:tc>
        <w:tc>
          <w:tcPr/>
          <w:p w:rsidR="00000000" w:rsidDel="00000000" w:rsidP="00000000" w:rsidRDefault="00000000" w:rsidRPr="00000000" w14:paraId="00000034">
            <w:pPr>
              <w:spacing w:before="120" w:lineRule="auto"/>
              <w:rPr>
                <w:rFonts w:ascii="Gill Sans" w:cs="Gill Sans" w:eastAsia="Gill Sans" w:hAnsi="Gill Sans"/>
                <w:sz w:val="20"/>
                <w:szCs w:val="20"/>
              </w:rPr>
            </w:pPr>
            <w:r w:rsidDel="00000000" w:rsidR="00000000" w:rsidRPr="00000000">
              <w:rPr>
                <w:rtl w:val="0"/>
              </w:rPr>
            </w:r>
          </w:p>
        </w:tc>
      </w:tr>
      <w:tr>
        <w:tc>
          <w:tcPr>
            <w:gridSpan w:val="3"/>
          </w:tcPr>
          <w:p w:rsidR="00000000" w:rsidDel="00000000" w:rsidP="00000000" w:rsidRDefault="00000000" w:rsidRPr="00000000" w14:paraId="00000035">
            <w:pPr>
              <w:spacing w:before="120" w:lineRule="auto"/>
              <w:rPr>
                <w:rFonts w:ascii="Gill Sans" w:cs="Gill Sans" w:eastAsia="Gill Sans" w:hAnsi="Gill Sans"/>
                <w:sz w:val="20"/>
                <w:szCs w:val="20"/>
              </w:rPr>
            </w:pPr>
            <w:r w:rsidDel="00000000" w:rsidR="00000000" w:rsidRPr="00000000">
              <w:rPr>
                <w:rtl w:val="0"/>
              </w:rPr>
            </w:r>
          </w:p>
          <w:p w:rsidR="00000000" w:rsidDel="00000000" w:rsidP="00000000" w:rsidRDefault="00000000" w:rsidRPr="00000000" w14:paraId="00000036">
            <w:pPr>
              <w:spacing w:before="120" w:lineRule="auto"/>
              <w:rPr>
                <w:rFonts w:ascii="Gill Sans" w:cs="Gill Sans" w:eastAsia="Gill Sans" w:hAnsi="Gill Sans"/>
                <w:sz w:val="20"/>
                <w:szCs w:val="20"/>
              </w:rPr>
            </w:pPr>
            <w:r w:rsidDel="00000000" w:rsidR="00000000" w:rsidRPr="00000000">
              <w:rPr>
                <w:rtl w:val="0"/>
              </w:rPr>
            </w:r>
          </w:p>
          <w:p w:rsidR="00000000" w:rsidDel="00000000" w:rsidP="00000000" w:rsidRDefault="00000000" w:rsidRPr="00000000" w14:paraId="00000037">
            <w:pPr>
              <w:spacing w:before="120" w:lineRule="auto"/>
              <w:rPr>
                <w:rFonts w:ascii="Gill Sans" w:cs="Gill Sans" w:eastAsia="Gill Sans" w:hAnsi="Gill Sans"/>
                <w:sz w:val="20"/>
                <w:szCs w:val="20"/>
              </w:rPr>
            </w:pPr>
            <w:r w:rsidDel="00000000" w:rsidR="00000000" w:rsidRPr="00000000">
              <w:rPr>
                <w:rtl w:val="0"/>
              </w:rPr>
            </w:r>
          </w:p>
        </w:tc>
      </w:tr>
      <w:tr>
        <w:tc>
          <w:tcPr/>
          <w:p w:rsidR="00000000" w:rsidDel="00000000" w:rsidP="00000000" w:rsidRDefault="00000000" w:rsidRPr="00000000" w14:paraId="0000003A">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PO7</w:t>
            </w:r>
          </w:p>
        </w:tc>
        <w:tc>
          <w:tcPr/>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280" w:before="240" w:line="360" w:lineRule="auto"/>
              <w:ind w:left="0" w:right="0" w:firstLine="0"/>
              <w:jc w:val="left"/>
              <w:rPr>
                <w:rFonts w:ascii="Gill Sans" w:cs="Gill Sans" w:eastAsia="Gill Sans" w:hAnsi="Gill Sans"/>
                <w:b w:val="0"/>
                <w:i w:val="0"/>
                <w:smallCaps w:val="0"/>
                <w:strike w:val="0"/>
                <w:color w:val="000000"/>
                <w:sz w:val="20"/>
                <w:szCs w:val="20"/>
                <w:u w:val="none"/>
                <w:shd w:fill="auto" w:val="clear"/>
                <w:vertAlign w:val="baseline"/>
              </w:rPr>
            </w:pPr>
            <w:r w:rsidDel="00000000" w:rsidR="00000000" w:rsidRPr="00000000">
              <w:rPr>
                <w:rFonts w:ascii="Gill Sans" w:cs="Gill Sans" w:eastAsia="Gill Sans" w:hAnsi="Gill Sans"/>
                <w:b w:val="1"/>
                <w:i w:val="0"/>
                <w:smallCaps w:val="0"/>
                <w:strike w:val="0"/>
                <w:color w:val="000000"/>
                <w:sz w:val="20"/>
                <w:szCs w:val="20"/>
                <w:u w:val="none"/>
                <w:shd w:fill="auto" w:val="clear"/>
                <w:vertAlign w:val="baseline"/>
                <w:rtl w:val="0"/>
              </w:rPr>
              <w:t xml:space="preserve">Computational Thinking:</w:t>
            </w:r>
            <w:r w:rsidDel="00000000" w:rsidR="00000000" w:rsidRPr="00000000">
              <w:rPr>
                <w:rFonts w:ascii="Gill Sans" w:cs="Gill Sans" w:eastAsia="Gill Sans" w:hAnsi="Gill Sans"/>
                <w:b w:val="0"/>
                <w:i w:val="0"/>
                <w:smallCaps w:val="0"/>
                <w:strike w:val="0"/>
                <w:color w:val="000000"/>
                <w:sz w:val="20"/>
                <w:szCs w:val="20"/>
                <w:u w:val="none"/>
                <w:shd w:fill="auto" w:val="clear"/>
                <w:vertAlign w:val="baseline"/>
                <w:rtl w:val="0"/>
              </w:rPr>
              <w:t xml:space="preserve"> Understand data-based reasoning through translation of data into abstract concepts using computing technology-based tools</w:t>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120" w:line="360" w:lineRule="auto"/>
              <w:ind w:left="0" w:right="0" w:firstLine="0"/>
              <w:jc w:val="left"/>
              <w:rPr>
                <w:rFonts w:ascii="Gill Sans" w:cs="Gill Sans" w:eastAsia="Gill Sans" w:hAnsi="Gill Sans"/>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3D">
            <w:pPr>
              <w:spacing w:before="120" w:lineRule="auto"/>
              <w:rPr>
                <w:rFonts w:ascii="Gill Sans" w:cs="Gill Sans" w:eastAsia="Gill Sans" w:hAnsi="Gill Sans"/>
                <w:sz w:val="20"/>
                <w:szCs w:val="20"/>
              </w:rPr>
            </w:pPr>
            <w:r w:rsidDel="00000000" w:rsidR="00000000" w:rsidRPr="00000000">
              <w:rPr>
                <w:rtl w:val="0"/>
              </w:rPr>
            </w:r>
          </w:p>
        </w:tc>
      </w:tr>
      <w:tr>
        <w:tc>
          <w:tcPr>
            <w:gridSpan w:val="3"/>
          </w:tcPr>
          <w:p w:rsidR="00000000" w:rsidDel="00000000" w:rsidP="00000000" w:rsidRDefault="00000000" w:rsidRPr="00000000" w14:paraId="0000003E">
            <w:pPr>
              <w:spacing w:before="120" w:lineRule="auto"/>
              <w:rPr>
                <w:rFonts w:ascii="Gill Sans" w:cs="Gill Sans" w:eastAsia="Gill Sans" w:hAnsi="Gill Sans"/>
                <w:sz w:val="20"/>
                <w:szCs w:val="20"/>
              </w:rPr>
            </w:pPr>
            <w:r w:rsidDel="00000000" w:rsidR="00000000" w:rsidRPr="00000000">
              <w:rPr>
                <w:rtl w:val="0"/>
              </w:rPr>
            </w:r>
          </w:p>
        </w:tc>
      </w:tr>
      <w:tr>
        <w:tc>
          <w:tcPr/>
          <w:p w:rsidR="00000000" w:rsidDel="00000000" w:rsidP="00000000" w:rsidRDefault="00000000" w:rsidRPr="00000000" w14:paraId="00000041">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PO8</w:t>
            </w:r>
          </w:p>
        </w:tc>
        <w:tc>
          <w:tcPr/>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280" w:before="240" w:line="360" w:lineRule="auto"/>
              <w:ind w:left="0" w:right="0" w:firstLine="0"/>
              <w:jc w:val="left"/>
              <w:rPr>
                <w:rFonts w:ascii="Gill Sans" w:cs="Gill Sans" w:eastAsia="Gill Sans" w:hAnsi="Gill Sans"/>
                <w:b w:val="1"/>
                <w:i w:val="0"/>
                <w:smallCaps w:val="0"/>
                <w:strike w:val="0"/>
                <w:color w:val="000000"/>
                <w:sz w:val="20"/>
                <w:szCs w:val="20"/>
                <w:u w:val="none"/>
                <w:shd w:fill="auto" w:val="clear"/>
                <w:vertAlign w:val="baseline"/>
              </w:rPr>
            </w:pPr>
            <w:r w:rsidDel="00000000" w:rsidR="00000000" w:rsidRPr="00000000">
              <w:rPr>
                <w:rFonts w:ascii="Gill Sans" w:cs="Gill Sans" w:eastAsia="Gill Sans" w:hAnsi="Gill Sans"/>
                <w:b w:val="1"/>
                <w:i w:val="0"/>
                <w:smallCaps w:val="0"/>
                <w:strike w:val="0"/>
                <w:color w:val="000000"/>
                <w:sz w:val="20"/>
                <w:szCs w:val="20"/>
                <w:u w:val="none"/>
                <w:shd w:fill="auto" w:val="clear"/>
                <w:vertAlign w:val="baseline"/>
                <w:rtl w:val="0"/>
              </w:rPr>
              <w:t xml:space="preserve">Social Interaction: </w:t>
            </w:r>
            <w:r w:rsidDel="00000000" w:rsidR="00000000" w:rsidRPr="00000000">
              <w:rPr>
                <w:rFonts w:ascii="Gill Sans" w:cs="Gill Sans" w:eastAsia="Gill Sans" w:hAnsi="Gill Sans"/>
                <w:b w:val="0"/>
                <w:i w:val="0"/>
                <w:smallCaps w:val="0"/>
                <w:strike w:val="0"/>
                <w:color w:val="000000"/>
                <w:sz w:val="20"/>
                <w:szCs w:val="20"/>
                <w:u w:val="none"/>
                <w:shd w:fill="auto" w:val="clear"/>
                <w:vertAlign w:val="baseline"/>
                <w:rtl w:val="0"/>
              </w:rPr>
              <w:t xml:space="preserve">Elicit views of others, mediate disagreements and help reach conclusions in group settings.</w:t>
            </w:r>
            <w:r w:rsidDel="00000000" w:rsidR="00000000" w:rsidRPr="00000000">
              <w:rPr>
                <w:rtl w:val="0"/>
              </w:rPr>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120" w:line="360" w:lineRule="auto"/>
              <w:ind w:left="0" w:right="0" w:firstLine="0"/>
              <w:jc w:val="left"/>
              <w:rPr>
                <w:rFonts w:ascii="Gill Sans" w:cs="Gill Sans" w:eastAsia="Gill Sans" w:hAnsi="Gill Sans"/>
                <w:b w:val="0"/>
                <w:i w:val="0"/>
                <w:smallCaps w:val="0"/>
                <w:strike w:val="0"/>
                <w:color w:val="000000"/>
                <w:sz w:val="20"/>
                <w:szCs w:val="20"/>
                <w:u w:val="none"/>
                <w:shd w:fill="auto" w:val="clear"/>
                <w:vertAlign w:val="baseline"/>
              </w:rPr>
            </w:pPr>
            <w:r w:rsidDel="00000000" w:rsidR="00000000" w:rsidRPr="00000000">
              <w:rPr>
                <w:rtl w:val="0"/>
              </w:rPr>
            </w:r>
          </w:p>
        </w:tc>
        <w:tc>
          <w:tcPr/>
          <w:p w:rsidR="00000000" w:rsidDel="00000000" w:rsidP="00000000" w:rsidRDefault="00000000" w:rsidRPr="00000000" w14:paraId="00000044">
            <w:pPr>
              <w:spacing w:before="120" w:lineRule="auto"/>
              <w:rPr>
                <w:rFonts w:ascii="Gill Sans" w:cs="Gill Sans" w:eastAsia="Gill Sans" w:hAnsi="Gill Sans"/>
                <w:sz w:val="20"/>
                <w:szCs w:val="20"/>
              </w:rPr>
            </w:pPr>
            <w:r w:rsidDel="00000000" w:rsidR="00000000" w:rsidRPr="00000000">
              <w:rPr>
                <w:rtl w:val="0"/>
              </w:rPr>
            </w:r>
          </w:p>
        </w:tc>
      </w:tr>
      <w:tr>
        <w:tc>
          <w:tcPr>
            <w:gridSpan w:val="3"/>
          </w:tcPr>
          <w:p w:rsidR="00000000" w:rsidDel="00000000" w:rsidP="00000000" w:rsidRDefault="00000000" w:rsidRPr="00000000" w14:paraId="00000045">
            <w:pPr>
              <w:spacing w:before="120" w:lineRule="auto"/>
              <w:rPr>
                <w:rFonts w:ascii="Gill Sans" w:cs="Gill Sans" w:eastAsia="Gill Sans" w:hAnsi="Gill Sans"/>
                <w:sz w:val="20"/>
                <w:szCs w:val="20"/>
              </w:rPr>
            </w:pPr>
            <w:r w:rsidDel="00000000" w:rsidR="00000000" w:rsidRPr="00000000">
              <w:rPr>
                <w:rtl w:val="0"/>
              </w:rPr>
            </w:r>
          </w:p>
        </w:tc>
      </w:tr>
      <w:tr>
        <w:tc>
          <w:tcPr/>
          <w:p w:rsidR="00000000" w:rsidDel="00000000" w:rsidP="00000000" w:rsidRDefault="00000000" w:rsidRPr="00000000" w14:paraId="00000048">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PO9</w:t>
            </w:r>
          </w:p>
        </w:tc>
        <w:tc>
          <w:tcPr/>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120" w:line="360" w:lineRule="auto"/>
              <w:ind w:left="0" w:right="0" w:firstLine="0"/>
              <w:jc w:val="left"/>
              <w:rPr>
                <w:rFonts w:ascii="Gill Sans" w:cs="Gill Sans" w:eastAsia="Gill Sans" w:hAnsi="Gill Sans"/>
                <w:b w:val="0"/>
                <w:i w:val="0"/>
                <w:smallCaps w:val="0"/>
                <w:strike w:val="0"/>
                <w:color w:val="000000"/>
                <w:sz w:val="20"/>
                <w:szCs w:val="20"/>
                <w:u w:val="none"/>
                <w:shd w:fill="auto" w:val="clear"/>
                <w:vertAlign w:val="baseline"/>
              </w:rPr>
            </w:pPr>
            <w:r w:rsidDel="00000000" w:rsidR="00000000" w:rsidRPr="00000000">
              <w:rPr>
                <w:rFonts w:ascii="Gill Sans" w:cs="Gill Sans" w:eastAsia="Gill Sans" w:hAnsi="Gill Sans"/>
                <w:b w:val="1"/>
                <w:i w:val="0"/>
                <w:smallCaps w:val="0"/>
                <w:strike w:val="0"/>
                <w:color w:val="000000"/>
                <w:sz w:val="20"/>
                <w:szCs w:val="20"/>
                <w:u w:val="none"/>
                <w:shd w:fill="auto" w:val="clear"/>
                <w:vertAlign w:val="baseline"/>
                <w:rtl w:val="0"/>
              </w:rPr>
              <w:t xml:space="preserve">Environment and Sustainability: </w:t>
            </w:r>
            <w:r w:rsidDel="00000000" w:rsidR="00000000" w:rsidRPr="00000000">
              <w:rPr>
                <w:rFonts w:ascii="Gill Sans" w:cs="Gill Sans" w:eastAsia="Gill Sans" w:hAnsi="Gill Sans"/>
                <w:b w:val="0"/>
                <w:i w:val="0"/>
                <w:smallCaps w:val="0"/>
                <w:strike w:val="0"/>
                <w:color w:val="000000"/>
                <w:sz w:val="20"/>
                <w:szCs w:val="20"/>
                <w:u w:val="none"/>
                <w:shd w:fill="auto" w:val="clear"/>
                <w:vertAlign w:val="baseline"/>
                <w:rtl w:val="0"/>
              </w:rPr>
              <w:t xml:space="preserve">Understand the impact of technology and business practices in societal and environmental contexts, and sustainable development</w:t>
            </w:r>
          </w:p>
        </w:tc>
        <w:tc>
          <w:tcPr/>
          <w:p w:rsidR="00000000" w:rsidDel="00000000" w:rsidP="00000000" w:rsidRDefault="00000000" w:rsidRPr="00000000" w14:paraId="0000004A">
            <w:pPr>
              <w:spacing w:before="120" w:lineRule="auto"/>
              <w:rPr>
                <w:rFonts w:ascii="Gill Sans" w:cs="Gill Sans" w:eastAsia="Gill Sans" w:hAnsi="Gill Sans"/>
                <w:sz w:val="20"/>
                <w:szCs w:val="20"/>
              </w:rPr>
            </w:pPr>
            <w:r w:rsidDel="00000000" w:rsidR="00000000" w:rsidRPr="00000000">
              <w:rPr>
                <w:rtl w:val="0"/>
              </w:rPr>
            </w:r>
          </w:p>
        </w:tc>
      </w:tr>
      <w:tr>
        <w:tc>
          <w:tcPr>
            <w:gridSpan w:val="3"/>
          </w:tcPr>
          <w:p w:rsidR="00000000" w:rsidDel="00000000" w:rsidP="00000000" w:rsidRDefault="00000000" w:rsidRPr="00000000" w14:paraId="0000004B">
            <w:pPr>
              <w:spacing w:before="120" w:lineRule="auto"/>
              <w:rPr>
                <w:rFonts w:ascii="Gill Sans" w:cs="Gill Sans" w:eastAsia="Gill Sans" w:hAnsi="Gill Sans"/>
                <w:sz w:val="20"/>
                <w:szCs w:val="20"/>
              </w:rPr>
            </w:pPr>
            <w:r w:rsidDel="00000000" w:rsidR="00000000" w:rsidRPr="00000000">
              <w:rPr>
                <w:rtl w:val="0"/>
              </w:rPr>
            </w:r>
          </w:p>
        </w:tc>
      </w:tr>
      <w:tr>
        <w:tc>
          <w:tcPr/>
          <w:p w:rsidR="00000000" w:rsidDel="00000000" w:rsidP="00000000" w:rsidRDefault="00000000" w:rsidRPr="00000000" w14:paraId="0000004E">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P10</w:t>
            </w:r>
          </w:p>
        </w:tc>
        <w:tc>
          <w:tcPr/>
          <w:p w:rsidR="00000000" w:rsidDel="00000000" w:rsidP="00000000" w:rsidRDefault="00000000" w:rsidRPr="00000000" w14:paraId="0000004F">
            <w:pPr>
              <w:rPr>
                <w:rFonts w:ascii="Gill Sans" w:cs="Gill Sans" w:eastAsia="Gill Sans" w:hAnsi="Gill Sans"/>
                <w:b w:val="1"/>
                <w:sz w:val="20"/>
                <w:szCs w:val="20"/>
              </w:rPr>
            </w:pPr>
            <w:r w:rsidDel="00000000" w:rsidR="00000000" w:rsidRPr="00000000">
              <w:rPr>
                <w:rFonts w:ascii="Gill Sans" w:cs="Gill Sans" w:eastAsia="Gill Sans" w:hAnsi="Gill Sans"/>
                <w:b w:val="1"/>
                <w:sz w:val="20"/>
                <w:szCs w:val="20"/>
                <w:rtl w:val="0"/>
              </w:rPr>
              <w:t xml:space="preserve">Global Perspective: </w:t>
            </w:r>
            <w:r w:rsidDel="00000000" w:rsidR="00000000" w:rsidRPr="00000000">
              <w:rPr>
                <w:rFonts w:ascii="Gill Sans" w:cs="Gill Sans" w:eastAsia="Gill Sans" w:hAnsi="Gill Sans"/>
                <w:sz w:val="20"/>
                <w:szCs w:val="20"/>
                <w:rtl w:val="0"/>
              </w:rPr>
              <w:t xml:space="preserve">Understand the economic, social and ecological connections that link the world’s nations and people.</w:t>
            </w:r>
            <w:r w:rsidDel="00000000" w:rsidR="00000000" w:rsidRPr="00000000">
              <w:rPr>
                <w:rtl w:val="0"/>
              </w:rPr>
            </w:r>
          </w:p>
          <w:p w:rsidR="00000000" w:rsidDel="00000000" w:rsidP="00000000" w:rsidRDefault="00000000" w:rsidRPr="00000000" w14:paraId="00000050">
            <w:pPr>
              <w:rPr>
                <w:rFonts w:ascii="Gill Sans" w:cs="Gill Sans" w:eastAsia="Gill Sans" w:hAnsi="Gill Sans"/>
                <w:b w:val="1"/>
                <w:sz w:val="20"/>
                <w:szCs w:val="20"/>
              </w:rPr>
            </w:pPr>
            <w:r w:rsidDel="00000000" w:rsidR="00000000" w:rsidRPr="00000000">
              <w:rPr>
                <w:rtl w:val="0"/>
              </w:rPr>
            </w:r>
          </w:p>
        </w:tc>
        <w:tc>
          <w:tcPr/>
          <w:p w:rsidR="00000000" w:rsidDel="00000000" w:rsidP="00000000" w:rsidRDefault="00000000" w:rsidRPr="00000000" w14:paraId="00000051">
            <w:pPr>
              <w:spacing w:before="120" w:lineRule="auto"/>
              <w:rPr>
                <w:rFonts w:ascii="Gill Sans" w:cs="Gill Sans" w:eastAsia="Gill Sans" w:hAnsi="Gill Sans"/>
                <w:sz w:val="20"/>
                <w:szCs w:val="20"/>
              </w:rPr>
            </w:pPr>
            <w:r w:rsidDel="00000000" w:rsidR="00000000" w:rsidRPr="00000000">
              <w:rPr>
                <w:rtl w:val="0"/>
              </w:rPr>
            </w:r>
          </w:p>
        </w:tc>
      </w:tr>
      <w:tr>
        <w:tc>
          <w:tcPr>
            <w:gridSpan w:val="3"/>
          </w:tcPr>
          <w:p w:rsidR="00000000" w:rsidDel="00000000" w:rsidP="00000000" w:rsidRDefault="00000000" w:rsidRPr="00000000" w14:paraId="00000052">
            <w:pPr>
              <w:spacing w:before="120" w:lineRule="auto"/>
              <w:rPr>
                <w:rFonts w:ascii="Gill Sans" w:cs="Gill Sans" w:eastAsia="Gill Sans" w:hAnsi="Gill Sans"/>
                <w:sz w:val="20"/>
                <w:szCs w:val="20"/>
              </w:rPr>
            </w:pPr>
            <w:r w:rsidDel="00000000" w:rsidR="00000000" w:rsidRPr="00000000">
              <w:rPr>
                <w:rtl w:val="0"/>
              </w:rPr>
            </w:r>
          </w:p>
        </w:tc>
      </w:tr>
    </w:tbl>
    <w:p w:rsidR="00000000" w:rsidDel="00000000" w:rsidP="00000000" w:rsidRDefault="00000000" w:rsidRPr="00000000" w14:paraId="00000055">
      <w:pPr>
        <w:rPr>
          <w:rFonts w:ascii="Gill Sans" w:cs="Gill Sans" w:eastAsia="Gill Sans" w:hAnsi="Gill Sans"/>
          <w:sz w:val="20"/>
          <w:szCs w:val="20"/>
        </w:rPr>
      </w:pPr>
      <w:r w:rsidDel="00000000" w:rsidR="00000000" w:rsidRPr="00000000">
        <w:rPr>
          <w:rtl w:val="0"/>
        </w:rPr>
      </w:r>
    </w:p>
    <w:p w:rsidR="00000000" w:rsidDel="00000000" w:rsidP="00000000" w:rsidRDefault="00000000" w:rsidRPr="00000000" w14:paraId="00000056">
      <w:pPr>
        <w:pBdr>
          <w:top w:space="0" w:sz="0" w:val="nil"/>
          <w:left w:space="0" w:sz="0" w:val="nil"/>
          <w:bottom w:space="0" w:sz="0" w:val="nil"/>
          <w:right w:space="0" w:sz="0" w:val="nil"/>
          <w:between w:space="0" w:sz="0" w:val="nil"/>
        </w:pBdr>
        <w:spacing w:after="120" w:lineRule="auto"/>
        <w:rPr>
          <w:rFonts w:ascii="Gill Sans" w:cs="Gill Sans" w:eastAsia="Gill Sans" w:hAnsi="Gill Sans"/>
          <w:color w:val="000000"/>
          <w:sz w:val="20"/>
          <w:szCs w:val="20"/>
        </w:rPr>
      </w:pPr>
      <w:r w:rsidDel="00000000" w:rsidR="00000000" w:rsidRPr="00000000">
        <w:rPr>
          <w:rFonts w:ascii="Gill Sans" w:cs="Gill Sans" w:eastAsia="Gill Sans" w:hAnsi="Gill Sans"/>
          <w:sz w:val="20"/>
          <w:szCs w:val="20"/>
          <w:rtl w:val="0"/>
        </w:rPr>
        <w:t xml:space="preserve">     </w:t>
      </w:r>
      <w:r w:rsidDel="00000000" w:rsidR="00000000" w:rsidRPr="00000000">
        <w:rPr>
          <w:rtl w:val="0"/>
        </w:rPr>
      </w:r>
    </w:p>
    <w:p w:rsidR="00000000" w:rsidDel="00000000" w:rsidP="00000000" w:rsidRDefault="00000000" w:rsidRPr="00000000" w14:paraId="00000057">
      <w:pPr>
        <w:spacing w:before="0" w:lineRule="auto"/>
        <w:rPr>
          <w:rFonts w:ascii="Gill Sans" w:cs="Gill Sans" w:eastAsia="Gill Sans" w:hAnsi="Gill Sans"/>
          <w:b w:val="1"/>
          <w:color w:val="ff0000"/>
          <w:sz w:val="22"/>
          <w:szCs w:val="22"/>
        </w:rPr>
      </w:pPr>
      <w:r w:rsidDel="00000000" w:rsidR="00000000" w:rsidRPr="00000000">
        <w:rPr>
          <w:rtl w:val="0"/>
        </w:rPr>
      </w:r>
    </w:p>
    <w:p w:rsidR="00000000" w:rsidDel="00000000" w:rsidP="00000000" w:rsidRDefault="00000000" w:rsidRPr="00000000" w14:paraId="00000058">
      <w:pPr>
        <w:spacing w:before="0" w:lineRule="auto"/>
        <w:jc w:val="center"/>
        <w:rPr>
          <w:rFonts w:ascii="Gill Sans" w:cs="Gill Sans" w:eastAsia="Gill Sans" w:hAnsi="Gill Sans"/>
          <w:b w:val="1"/>
          <w:color w:val="ff0000"/>
          <w:sz w:val="22"/>
          <w:szCs w:val="22"/>
        </w:rPr>
      </w:pPr>
      <w:r w:rsidDel="00000000" w:rsidR="00000000" w:rsidRPr="00000000">
        <w:rPr>
          <w:rFonts w:ascii="Gill Sans" w:cs="Gill Sans" w:eastAsia="Gill Sans" w:hAnsi="Gill Sans"/>
          <w:b w:val="1"/>
          <w:color w:val="ff0000"/>
          <w:sz w:val="22"/>
          <w:szCs w:val="22"/>
          <w:rtl w:val="0"/>
        </w:rPr>
        <w:t xml:space="preserve">Exercise 2: Write your Program Specific Outcomes (PSOs)</w:t>
      </w:r>
    </w:p>
    <w:p w:rsidR="00000000" w:rsidDel="00000000" w:rsidP="00000000" w:rsidRDefault="00000000" w:rsidRPr="00000000" w14:paraId="00000059">
      <w:pPr>
        <w:spacing w:after="120" w:before="0" w:lineRule="auto"/>
        <w:rPr>
          <w:rFonts w:ascii="Gill Sans" w:cs="Gill Sans" w:eastAsia="Gill Sans" w:hAnsi="Gill Sans"/>
          <w:b w:val="1"/>
          <w:sz w:val="20"/>
          <w:szCs w:val="20"/>
        </w:rPr>
      </w:pPr>
      <w:r w:rsidDel="00000000" w:rsidR="00000000" w:rsidRPr="00000000">
        <w:rPr>
          <w:rtl w:val="0"/>
        </w:rPr>
      </w:r>
    </w:p>
    <w:p w:rsidR="00000000" w:rsidDel="00000000" w:rsidP="00000000" w:rsidRDefault="00000000" w:rsidRPr="00000000" w14:paraId="0000005A">
      <w:pPr>
        <w:spacing w:after="120" w:before="0" w:lineRule="auto"/>
        <w:rPr>
          <w:rFonts w:ascii="Gill Sans" w:cs="Gill Sans" w:eastAsia="Gill Sans" w:hAnsi="Gill Sans"/>
          <w:b w:val="1"/>
          <w:sz w:val="20"/>
          <w:szCs w:val="20"/>
        </w:rPr>
      </w:pPr>
      <w:r w:rsidDel="00000000" w:rsidR="00000000" w:rsidRPr="00000000">
        <w:rPr>
          <w:rFonts w:ascii="Gill Sans" w:cs="Gill Sans" w:eastAsia="Gill Sans" w:hAnsi="Gill Sans"/>
          <w:b w:val="1"/>
          <w:sz w:val="20"/>
          <w:szCs w:val="20"/>
          <w:rtl w:val="0"/>
        </w:rPr>
        <w:t xml:space="preserve">Program Specific Outcomes</w:t>
      </w:r>
    </w:p>
    <w:p w:rsidR="00000000" w:rsidDel="00000000" w:rsidP="00000000" w:rsidRDefault="00000000" w:rsidRPr="00000000" w14:paraId="0000005B">
      <w:pPr>
        <w:spacing w:after="120" w:before="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PSOs are specific to a program and are to be attained at the time of graduation from the program. They are to be identified by a </w:t>
      </w:r>
      <w:r w:rsidDel="00000000" w:rsidR="00000000" w:rsidRPr="00000000">
        <w:rPr>
          <w:rFonts w:ascii="Gill Sans" w:cs="Gill Sans" w:eastAsia="Gill Sans" w:hAnsi="Gill Sans"/>
          <w:b w:val="1"/>
          <w:sz w:val="20"/>
          <w:szCs w:val="20"/>
          <w:rtl w:val="0"/>
        </w:rPr>
        <w:t xml:space="preserve">committee with representation from all stakeholders</w:t>
      </w:r>
      <w:r w:rsidDel="00000000" w:rsidR="00000000" w:rsidRPr="00000000">
        <w:rPr>
          <w:rFonts w:ascii="Gill Sans" w:cs="Gill Sans" w:eastAsia="Gill Sans" w:hAnsi="Gill Sans"/>
          <w:sz w:val="20"/>
          <w:szCs w:val="20"/>
          <w:rtl w:val="0"/>
        </w:rPr>
        <w:t xml:space="preserve">.</w:t>
      </w:r>
    </w:p>
    <w:p w:rsidR="00000000" w:rsidDel="00000000" w:rsidP="00000000" w:rsidRDefault="00000000" w:rsidRPr="00000000" w14:paraId="0000005C">
      <w:pPr>
        <w:numPr>
          <w:ilvl w:val="0"/>
          <w:numId w:val="1"/>
        </w:numPr>
        <w:spacing w:before="0" w:lineRule="auto"/>
        <w:ind w:left="426" w:hanging="426"/>
        <w:rPr>
          <w:sz w:val="20"/>
          <w:szCs w:val="20"/>
        </w:rPr>
      </w:pPr>
      <w:r w:rsidDel="00000000" w:rsidR="00000000" w:rsidRPr="00000000">
        <w:rPr>
          <w:rFonts w:ascii="Gill Sans" w:cs="Gill Sans" w:eastAsia="Gill Sans" w:hAnsi="Gill Sans"/>
          <w:color w:val="000000"/>
          <w:sz w:val="20"/>
          <w:szCs w:val="20"/>
          <w:rtl w:val="0"/>
        </w:rPr>
        <w:t xml:space="preserve">The PSO statement should start with one or more action verbs.</w:t>
      </w:r>
      <w:r w:rsidDel="00000000" w:rsidR="00000000" w:rsidRPr="00000000">
        <w:rPr>
          <w:rtl w:val="0"/>
        </w:rPr>
      </w:r>
    </w:p>
    <w:p w:rsidR="00000000" w:rsidDel="00000000" w:rsidP="00000000" w:rsidRDefault="00000000" w:rsidRPr="00000000" w14:paraId="0000005D">
      <w:pPr>
        <w:numPr>
          <w:ilvl w:val="0"/>
          <w:numId w:val="1"/>
        </w:numPr>
        <w:spacing w:before="0" w:lineRule="auto"/>
        <w:ind w:left="426" w:hanging="426"/>
        <w:rPr>
          <w:sz w:val="20"/>
          <w:szCs w:val="20"/>
        </w:rPr>
      </w:pPr>
      <w:r w:rsidDel="00000000" w:rsidR="00000000" w:rsidRPr="00000000">
        <w:rPr>
          <w:rFonts w:ascii="Gill Sans" w:cs="Gill Sans" w:eastAsia="Gill Sans" w:hAnsi="Gill Sans"/>
          <w:color w:val="000000"/>
          <w:sz w:val="20"/>
          <w:szCs w:val="20"/>
          <w:rtl w:val="0"/>
        </w:rPr>
        <w:t xml:space="preserve">The action verbs should be followed by clearly identified knowledge, skills and attitudes, and if required by the conditions under which the actions have to be performed.</w:t>
      </w:r>
      <w:r w:rsidDel="00000000" w:rsidR="00000000" w:rsidRPr="00000000">
        <w:rPr>
          <w:rtl w:val="0"/>
        </w:rPr>
      </w:r>
    </w:p>
    <w:p w:rsidR="00000000" w:rsidDel="00000000" w:rsidP="00000000" w:rsidRDefault="00000000" w:rsidRPr="00000000" w14:paraId="0000005E">
      <w:pPr>
        <w:spacing w:before="12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Some examples of action verbs</w:t>
      </w:r>
      <w:r w:rsidDel="00000000" w:rsidR="00000000" w:rsidRPr="00000000">
        <w:rPr>
          <w:rtl w:val="0"/>
        </w:rPr>
      </w:r>
    </w:p>
    <w:p w:rsidR="00000000" w:rsidDel="00000000" w:rsidP="00000000" w:rsidRDefault="00000000" w:rsidRPr="00000000" w14:paraId="0000005F">
      <w:pPr>
        <w:numPr>
          <w:ilvl w:val="0"/>
          <w:numId w:val="2"/>
        </w:numPr>
        <w:tabs>
          <w:tab w:val="left" w:pos="426"/>
        </w:tabs>
        <w:spacing w:before="0" w:lineRule="auto"/>
        <w:ind w:left="426" w:hanging="426"/>
        <w:rPr>
          <w:sz w:val="20"/>
          <w:szCs w:val="20"/>
        </w:rPr>
      </w:pPr>
      <w:r w:rsidDel="00000000" w:rsidR="00000000" w:rsidRPr="00000000">
        <w:rPr>
          <w:rFonts w:ascii="Gill Sans" w:cs="Gill Sans" w:eastAsia="Gill Sans" w:hAnsi="Gill Sans"/>
          <w:color w:val="000000"/>
          <w:sz w:val="20"/>
          <w:szCs w:val="20"/>
          <w:rtl w:val="0"/>
        </w:rPr>
        <w:t xml:space="preserve">Formulate, specify, conceive, design, plan, architect, build, implement, test, operate, perform, understand</w:t>
      </w:r>
      <w:r w:rsidDel="00000000" w:rsidR="00000000" w:rsidRPr="00000000">
        <w:rPr>
          <w:rtl w:val="0"/>
        </w:rPr>
      </w:r>
    </w:p>
    <w:p w:rsidR="00000000" w:rsidDel="00000000" w:rsidP="00000000" w:rsidRDefault="00000000" w:rsidRPr="00000000" w14:paraId="00000060">
      <w:pPr>
        <w:numPr>
          <w:ilvl w:val="0"/>
          <w:numId w:val="2"/>
        </w:numPr>
        <w:tabs>
          <w:tab w:val="left" w:pos="426"/>
        </w:tabs>
        <w:spacing w:before="0" w:lineRule="auto"/>
        <w:ind w:left="426" w:hanging="426"/>
        <w:rPr>
          <w:sz w:val="20"/>
          <w:szCs w:val="20"/>
        </w:rPr>
      </w:pPr>
      <w:r w:rsidDel="00000000" w:rsidR="00000000" w:rsidRPr="00000000">
        <w:rPr>
          <w:rFonts w:ascii="Gill Sans" w:cs="Gill Sans" w:eastAsia="Gill Sans" w:hAnsi="Gill Sans"/>
          <w:color w:val="000000"/>
          <w:sz w:val="20"/>
          <w:szCs w:val="20"/>
          <w:rtl w:val="0"/>
        </w:rPr>
        <w:t xml:space="preserve">Select</w:t>
      </w:r>
      <w:r w:rsidDel="00000000" w:rsidR="00000000" w:rsidRPr="00000000">
        <w:rPr>
          <w:rtl w:val="0"/>
        </w:rPr>
      </w:r>
    </w:p>
    <w:p w:rsidR="00000000" w:rsidDel="00000000" w:rsidP="00000000" w:rsidRDefault="00000000" w:rsidRPr="00000000" w14:paraId="00000061">
      <w:pPr>
        <w:numPr>
          <w:ilvl w:val="0"/>
          <w:numId w:val="2"/>
        </w:numPr>
        <w:tabs>
          <w:tab w:val="left" w:pos="426"/>
        </w:tabs>
        <w:spacing w:before="0" w:lineRule="auto"/>
        <w:ind w:left="426" w:hanging="426"/>
        <w:rPr>
          <w:sz w:val="20"/>
          <w:szCs w:val="20"/>
        </w:rPr>
      </w:pPr>
      <w:r w:rsidDel="00000000" w:rsidR="00000000" w:rsidRPr="00000000">
        <w:rPr>
          <w:rFonts w:ascii="Gill Sans" w:cs="Gill Sans" w:eastAsia="Gill Sans" w:hAnsi="Gill Sans"/>
          <w:color w:val="000000"/>
          <w:sz w:val="20"/>
          <w:szCs w:val="20"/>
          <w:rtl w:val="0"/>
        </w:rPr>
        <w:t xml:space="preserve">Analyse, determine, estimate, calculate</w:t>
      </w:r>
      <w:r w:rsidDel="00000000" w:rsidR="00000000" w:rsidRPr="00000000">
        <w:rPr>
          <w:rtl w:val="0"/>
        </w:rPr>
      </w:r>
    </w:p>
    <w:p w:rsidR="00000000" w:rsidDel="00000000" w:rsidP="00000000" w:rsidRDefault="00000000" w:rsidRPr="00000000" w14:paraId="00000062">
      <w:pPr>
        <w:spacing w:before="0" w:lineRule="auto"/>
        <w:rPr>
          <w:rFonts w:ascii="Gill Sans" w:cs="Gill Sans" w:eastAsia="Gill Sans" w:hAnsi="Gill Sans"/>
          <w:b w:val="1"/>
          <w:sz w:val="20"/>
          <w:szCs w:val="20"/>
        </w:rPr>
      </w:pPr>
      <w:r w:rsidDel="00000000" w:rsidR="00000000" w:rsidRPr="00000000">
        <w:rPr>
          <w:rtl w:val="0"/>
        </w:rPr>
      </w:r>
    </w:p>
    <w:p w:rsidR="00000000" w:rsidDel="00000000" w:rsidP="00000000" w:rsidRDefault="00000000" w:rsidRPr="00000000" w14:paraId="00000063">
      <w:pPr>
        <w:spacing w:before="0" w:lineRule="auto"/>
        <w:rPr>
          <w:rFonts w:ascii="Gill Sans" w:cs="Gill Sans" w:eastAsia="Gill Sans" w:hAnsi="Gill Sans"/>
          <w:sz w:val="20"/>
          <w:szCs w:val="20"/>
        </w:rPr>
      </w:pPr>
      <w:r w:rsidDel="00000000" w:rsidR="00000000" w:rsidRPr="00000000">
        <w:rPr>
          <w:rFonts w:ascii="Gill Sans" w:cs="Gill Sans" w:eastAsia="Gill Sans" w:hAnsi="Gill Sans"/>
          <w:b w:val="1"/>
          <w:sz w:val="20"/>
          <w:szCs w:val="20"/>
          <w:rtl w:val="0"/>
        </w:rPr>
        <w:t xml:space="preserve">Program</w:t>
      </w:r>
      <w:r w:rsidDel="00000000" w:rsidR="00000000" w:rsidRPr="00000000">
        <w:rPr>
          <w:rFonts w:ascii="Gill Sans" w:cs="Gill Sans" w:eastAsia="Gill Sans" w:hAnsi="Gill Sans"/>
          <w:sz w:val="20"/>
          <w:szCs w:val="20"/>
          <w:rtl w:val="0"/>
        </w:rPr>
        <w:t xml:space="preserve">: BSc Chemistry</w:t>
      </w:r>
    </w:p>
    <w:p w:rsidR="00000000" w:rsidDel="00000000" w:rsidP="00000000" w:rsidRDefault="00000000" w:rsidRPr="00000000" w14:paraId="00000064">
      <w:pPr>
        <w:spacing w:before="0" w:lineRule="auto"/>
        <w:rPr>
          <w:rFonts w:ascii="Gill Sans" w:cs="Gill Sans" w:eastAsia="Gill Sans" w:hAnsi="Gill Sans"/>
          <w:sz w:val="20"/>
          <w:szCs w:val="20"/>
        </w:rPr>
      </w:pPr>
      <w:r w:rsidDel="00000000" w:rsidR="00000000" w:rsidRPr="00000000">
        <w:rPr>
          <w:rFonts w:ascii="Gill Sans" w:cs="Gill Sans" w:eastAsia="Gill Sans" w:hAnsi="Gill Sans"/>
          <w:b w:val="1"/>
          <w:sz w:val="20"/>
          <w:szCs w:val="20"/>
          <w:rtl w:val="0"/>
        </w:rPr>
        <w:t xml:space="preserve">Faculty Members</w:t>
      </w:r>
      <w:r w:rsidDel="00000000" w:rsidR="00000000" w:rsidRPr="00000000">
        <w:rPr>
          <w:rFonts w:ascii="Gill Sans" w:cs="Gill Sans" w:eastAsia="Gill Sans" w:hAnsi="Gill Sans"/>
          <w:sz w:val="20"/>
          <w:szCs w:val="20"/>
          <w:rtl w:val="0"/>
        </w:rPr>
        <w:t xml:space="preserve">:</w:t>
      </w:r>
    </w:p>
    <w:tbl>
      <w:tblPr>
        <w:tblStyle w:val="Table2"/>
        <w:tblW w:w="924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01"/>
        <w:gridCol w:w="8141"/>
        <w:tblGridChange w:id="0">
          <w:tblGrid>
            <w:gridCol w:w="1101"/>
            <w:gridCol w:w="8141"/>
          </w:tblGrid>
        </w:tblGridChange>
      </w:tblGrid>
      <w:tr>
        <w:tc>
          <w:tcPr/>
          <w:p w:rsidR="00000000" w:rsidDel="00000000" w:rsidP="00000000" w:rsidRDefault="00000000" w:rsidRPr="00000000" w14:paraId="00000065">
            <w:pPr>
              <w:spacing w:after="120"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PSO</w:t>
            </w:r>
          </w:p>
        </w:tc>
        <w:tc>
          <w:tcPr/>
          <w:p w:rsidR="00000000" w:rsidDel="00000000" w:rsidP="00000000" w:rsidRDefault="00000000" w:rsidRPr="00000000" w14:paraId="00000066">
            <w:pPr>
              <w:spacing w:after="120"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PSO Statement</w:t>
            </w:r>
          </w:p>
        </w:tc>
      </w:tr>
      <w:tr>
        <w:tc>
          <w:tcPr/>
          <w:p w:rsidR="00000000" w:rsidDel="00000000" w:rsidP="00000000" w:rsidRDefault="00000000" w:rsidRPr="00000000" w14:paraId="00000067">
            <w:pPr>
              <w:spacing w:after="120"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PSO1</w:t>
            </w:r>
          </w:p>
        </w:tc>
        <w:tc>
          <w:tcPr/>
          <w:p w:rsidR="00000000" w:rsidDel="00000000" w:rsidP="00000000" w:rsidRDefault="00000000" w:rsidRPr="00000000" w14:paraId="00000068">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Understand the fundamental theory and practicals of organic, inorganic and physical chemistry and develop problem solving skills in Chemistry related concepts</w:t>
            </w:r>
          </w:p>
        </w:tc>
      </w:tr>
      <w:tr>
        <w:tc>
          <w:tcPr/>
          <w:p w:rsidR="00000000" w:rsidDel="00000000" w:rsidP="00000000" w:rsidRDefault="00000000" w:rsidRPr="00000000" w14:paraId="00000069">
            <w:pPr>
              <w:spacing w:after="120"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PSO2</w:t>
            </w:r>
          </w:p>
        </w:tc>
        <w:tc>
          <w:tcPr/>
          <w:p w:rsidR="00000000" w:rsidDel="00000000" w:rsidP="00000000" w:rsidRDefault="00000000" w:rsidRPr="00000000" w14:paraId="0000006A">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Understand the role and implication of chemical science in life of mankind</w:t>
            </w:r>
          </w:p>
        </w:tc>
      </w:tr>
      <w:tr>
        <w:tc>
          <w:tcPr/>
          <w:p w:rsidR="00000000" w:rsidDel="00000000" w:rsidP="00000000" w:rsidRDefault="00000000" w:rsidRPr="00000000" w14:paraId="0000006B">
            <w:pPr>
              <w:spacing w:after="120"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PSO3</w:t>
            </w:r>
          </w:p>
        </w:tc>
        <w:tc>
          <w:tcPr/>
          <w:p w:rsidR="00000000" w:rsidDel="00000000" w:rsidP="00000000" w:rsidRDefault="00000000" w:rsidRPr="00000000" w14:paraId="0000006C">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Understand the theory of qualitative and quantitative chemistry practicals through hand-on lab experiments</w:t>
            </w:r>
          </w:p>
        </w:tc>
      </w:tr>
      <w:tr>
        <w:tc>
          <w:tcPr/>
          <w:p w:rsidR="00000000" w:rsidDel="00000000" w:rsidP="00000000" w:rsidRDefault="00000000" w:rsidRPr="00000000" w14:paraId="0000006D">
            <w:pPr>
              <w:spacing w:after="120" w:before="12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PSO4</w:t>
            </w:r>
          </w:p>
        </w:tc>
        <w:tc>
          <w:tcPr/>
          <w:p w:rsidR="00000000" w:rsidDel="00000000" w:rsidP="00000000" w:rsidRDefault="00000000" w:rsidRPr="00000000" w14:paraId="0000006E">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Train the students to develop an innovative mind to resolve Chemistry related social problems </w:t>
            </w:r>
          </w:p>
        </w:tc>
      </w:tr>
    </w:tbl>
    <w:p w:rsidR="00000000" w:rsidDel="00000000" w:rsidP="00000000" w:rsidRDefault="00000000" w:rsidRPr="00000000" w14:paraId="0000006F">
      <w:pPr>
        <w:rPr>
          <w:rFonts w:ascii="Gill Sans" w:cs="Gill Sans" w:eastAsia="Gill Sans" w:hAnsi="Gill Sans"/>
          <w:sz w:val="20"/>
          <w:szCs w:val="20"/>
        </w:rPr>
      </w:pPr>
      <w:r w:rsidDel="00000000" w:rsidR="00000000" w:rsidRPr="00000000">
        <w:rPr>
          <w:rtl w:val="0"/>
        </w:rPr>
      </w:r>
    </w:p>
    <w:p w:rsidR="00000000" w:rsidDel="00000000" w:rsidP="00000000" w:rsidRDefault="00000000" w:rsidRPr="00000000" w14:paraId="00000070">
      <w:pPr>
        <w:rPr>
          <w:rFonts w:ascii="Gill Sans" w:cs="Gill Sans" w:eastAsia="Gill Sans" w:hAnsi="Gill Sans"/>
          <w:sz w:val="20"/>
          <w:szCs w:val="20"/>
        </w:rPr>
      </w:pPr>
      <w:r w:rsidDel="00000000" w:rsidR="00000000" w:rsidRPr="00000000">
        <w:rPr>
          <w:rtl w:val="0"/>
        </w:rPr>
      </w:r>
    </w:p>
    <w:p w:rsidR="00000000" w:rsidDel="00000000" w:rsidP="00000000" w:rsidRDefault="00000000" w:rsidRPr="00000000" w14:paraId="00000071">
      <w:pPr>
        <w:spacing w:after="160" w:before="0" w:line="259" w:lineRule="auto"/>
        <w:rPr>
          <w:rFonts w:ascii="Gill Sans" w:cs="Gill Sans" w:eastAsia="Gill Sans" w:hAnsi="Gill Sans"/>
          <w:sz w:val="20"/>
          <w:szCs w:val="20"/>
        </w:rPr>
      </w:pPr>
      <w:r w:rsidDel="00000000" w:rsidR="00000000" w:rsidRPr="00000000">
        <w:br w:type="page"/>
      </w:r>
      <w:r w:rsidDel="00000000" w:rsidR="00000000" w:rsidRPr="00000000">
        <w:rPr>
          <w:rtl w:val="0"/>
        </w:rPr>
      </w:r>
    </w:p>
    <w:p w:rsidR="00000000" w:rsidDel="00000000" w:rsidP="00000000" w:rsidRDefault="00000000" w:rsidRPr="00000000" w14:paraId="00000072">
      <w:pPr>
        <w:spacing w:before="0" w:lineRule="auto"/>
        <w:jc w:val="center"/>
        <w:rPr>
          <w:rFonts w:ascii="Gill Sans" w:cs="Gill Sans" w:eastAsia="Gill Sans" w:hAnsi="Gill Sans"/>
          <w:b w:val="1"/>
          <w:color w:val="ff0000"/>
          <w:sz w:val="22"/>
          <w:szCs w:val="22"/>
        </w:rPr>
      </w:pPr>
      <w:r w:rsidDel="00000000" w:rsidR="00000000" w:rsidRPr="00000000">
        <w:rPr>
          <w:rFonts w:ascii="Gill Sans" w:cs="Gill Sans" w:eastAsia="Gill Sans" w:hAnsi="Gill Sans"/>
          <w:b w:val="1"/>
          <w:color w:val="ff0000"/>
          <w:sz w:val="22"/>
          <w:szCs w:val="22"/>
          <w:rtl w:val="0"/>
        </w:rPr>
        <w:t xml:space="preserve">Exercise 3: </w:t>
      </w:r>
    </w:p>
    <w:p w:rsidR="00000000" w:rsidDel="00000000" w:rsidP="00000000" w:rsidRDefault="00000000" w:rsidRPr="00000000" w14:paraId="00000073">
      <w:pPr>
        <w:spacing w:before="0" w:lineRule="auto"/>
        <w:jc w:val="center"/>
        <w:rPr>
          <w:rFonts w:ascii="Gill Sans" w:cs="Gill Sans" w:eastAsia="Gill Sans" w:hAnsi="Gill Sans"/>
          <w:b w:val="1"/>
          <w:color w:val="ff0000"/>
          <w:sz w:val="22"/>
          <w:szCs w:val="22"/>
        </w:rPr>
      </w:pPr>
      <w:r w:rsidDel="00000000" w:rsidR="00000000" w:rsidRPr="00000000">
        <w:rPr>
          <w:rFonts w:ascii="Gill Sans" w:cs="Gill Sans" w:eastAsia="Gill Sans" w:hAnsi="Gill Sans"/>
          <w:b w:val="1"/>
          <w:color w:val="ff0000"/>
          <w:sz w:val="22"/>
          <w:szCs w:val="22"/>
          <w:rtl w:val="0"/>
        </w:rPr>
        <w:t xml:space="preserve">Cognitive Activities: Examples of questions/activity of different cognitive levels</w:t>
      </w:r>
    </w:p>
    <w:p w:rsidR="00000000" w:rsidDel="00000000" w:rsidP="00000000" w:rsidRDefault="00000000" w:rsidRPr="00000000" w14:paraId="00000074">
      <w:pPr>
        <w:spacing w:line="240" w:lineRule="auto"/>
        <w:jc w:val="both"/>
        <w:rPr>
          <w:rFonts w:ascii="Gill Sans" w:cs="Gill Sans" w:eastAsia="Gill Sans" w:hAnsi="Gill Sans"/>
          <w:b w:val="1"/>
          <w:color w:val="000000"/>
          <w:sz w:val="20"/>
          <w:szCs w:val="20"/>
        </w:rPr>
      </w:pPr>
      <w:r w:rsidDel="00000000" w:rsidR="00000000" w:rsidRPr="00000000">
        <w:rPr>
          <w:rFonts w:ascii="Gill Sans" w:cs="Gill Sans" w:eastAsia="Gill Sans" w:hAnsi="Gill Sans"/>
          <w:color w:val="000000"/>
          <w:sz w:val="20"/>
          <w:szCs w:val="20"/>
          <w:rtl w:val="0"/>
        </w:rPr>
        <w:t xml:space="preserve">The cognitive domain deals with a person's ability to process and utilize information in a meaningful way. </w:t>
      </w:r>
      <w:r w:rsidDel="00000000" w:rsidR="00000000" w:rsidRPr="00000000">
        <w:rPr>
          <w:rFonts w:ascii="Gill Sans" w:cs="Gill Sans" w:eastAsia="Gill Sans" w:hAnsi="Gill Sans"/>
          <w:color w:val="ff0000"/>
          <w:sz w:val="20"/>
          <w:szCs w:val="20"/>
          <w:rtl w:val="0"/>
        </w:rPr>
        <w:t xml:space="preserve">Give at least one example of activity (or question) at all the six cognitive levels including</w:t>
      </w:r>
      <w:r w:rsidDel="00000000" w:rsidR="00000000" w:rsidRPr="00000000">
        <w:rPr>
          <w:rFonts w:ascii="Gill Sans" w:cs="Gill Sans" w:eastAsia="Gill Sans" w:hAnsi="Gill Sans"/>
          <w:b w:val="1"/>
          <w:color w:val="ff0000"/>
          <w:sz w:val="20"/>
          <w:szCs w:val="20"/>
          <w:rtl w:val="0"/>
        </w:rPr>
        <w:t xml:space="preserve"> Remember, Understand, Apply, Analyze, Evaluate </w:t>
      </w:r>
      <w:r w:rsidDel="00000000" w:rsidR="00000000" w:rsidRPr="00000000">
        <w:rPr>
          <w:rFonts w:ascii="Gill Sans" w:cs="Gill Sans" w:eastAsia="Gill Sans" w:hAnsi="Gill Sans"/>
          <w:color w:val="ff0000"/>
          <w:sz w:val="20"/>
          <w:szCs w:val="20"/>
          <w:rtl w:val="0"/>
        </w:rPr>
        <w:t xml:space="preserve">and</w:t>
      </w:r>
      <w:r w:rsidDel="00000000" w:rsidR="00000000" w:rsidRPr="00000000">
        <w:rPr>
          <w:rFonts w:ascii="Gill Sans" w:cs="Gill Sans" w:eastAsia="Gill Sans" w:hAnsi="Gill Sans"/>
          <w:b w:val="1"/>
          <w:color w:val="ff0000"/>
          <w:sz w:val="20"/>
          <w:szCs w:val="20"/>
          <w:rtl w:val="0"/>
        </w:rPr>
        <w:t xml:space="preserve"> Create </w:t>
      </w:r>
      <w:r w:rsidDel="00000000" w:rsidR="00000000" w:rsidRPr="00000000">
        <w:rPr>
          <w:rFonts w:ascii="Gill Sans" w:cs="Gill Sans" w:eastAsia="Gill Sans" w:hAnsi="Gill Sans"/>
          <w:color w:val="ff0000"/>
          <w:sz w:val="20"/>
          <w:szCs w:val="20"/>
          <w:rtl w:val="0"/>
        </w:rPr>
        <w:t xml:space="preserve">related to the courses you are teaching or taught</w:t>
      </w:r>
      <w:r w:rsidDel="00000000" w:rsidR="00000000" w:rsidRPr="00000000">
        <w:rPr>
          <w:rFonts w:ascii="Gill Sans" w:cs="Gill Sans" w:eastAsia="Gill Sans" w:hAnsi="Gill Sans"/>
          <w:b w:val="1"/>
          <w:color w:val="ff0000"/>
          <w:sz w:val="20"/>
          <w:szCs w:val="20"/>
          <w:rtl w:val="0"/>
        </w:rPr>
        <w:t xml:space="preserve">.</w:t>
      </w:r>
      <w:r w:rsidDel="00000000" w:rsidR="00000000" w:rsidRPr="00000000">
        <w:rPr>
          <w:rFonts w:ascii="Gill Sans" w:cs="Gill Sans" w:eastAsia="Gill Sans" w:hAnsi="Gill Sans"/>
          <w:b w:val="1"/>
          <w:color w:val="000000"/>
          <w:sz w:val="20"/>
          <w:szCs w:val="20"/>
          <w:rtl w:val="0"/>
        </w:rPr>
        <w:t xml:space="preserve"> </w:t>
      </w:r>
      <w:r w:rsidDel="00000000" w:rsidR="00000000" w:rsidRPr="00000000">
        <w:rPr>
          <w:rFonts w:ascii="Gill Sans" w:cs="Gill Sans" w:eastAsia="Gill Sans" w:hAnsi="Gill Sans"/>
          <w:color w:val="000000"/>
          <w:sz w:val="20"/>
          <w:szCs w:val="20"/>
          <w:rtl w:val="0"/>
        </w:rPr>
        <w:t xml:space="preserve">It is better to take any most familiar course and a single area of instruction which may have all the 6 cognitive to address the activity/question</w:t>
      </w:r>
      <w:r w:rsidDel="00000000" w:rsidR="00000000" w:rsidRPr="00000000">
        <w:rPr>
          <w:rFonts w:ascii="Gill Sans" w:cs="Gill Sans" w:eastAsia="Gill Sans" w:hAnsi="Gill Sans"/>
          <w:b w:val="1"/>
          <w:color w:val="000000"/>
          <w:sz w:val="20"/>
          <w:szCs w:val="20"/>
          <w:rtl w:val="0"/>
        </w:rPr>
        <w:t xml:space="preserve">.</w:t>
      </w:r>
    </w:p>
    <w:p w:rsidR="00000000" w:rsidDel="00000000" w:rsidP="00000000" w:rsidRDefault="00000000" w:rsidRPr="00000000" w14:paraId="00000075">
      <w:pPr>
        <w:spacing w:line="240" w:lineRule="auto"/>
        <w:rPr>
          <w:rFonts w:ascii="Gill Sans" w:cs="Gill Sans" w:eastAsia="Gill Sans" w:hAnsi="Gill Sans"/>
          <w:sz w:val="20"/>
          <w:szCs w:val="20"/>
        </w:rPr>
      </w:pPr>
      <w:r w:rsidDel="00000000" w:rsidR="00000000" w:rsidRPr="00000000">
        <w:rPr>
          <w:rtl w:val="0"/>
        </w:rPr>
      </w:r>
    </w:p>
    <w:tbl>
      <w:tblPr>
        <w:tblStyle w:val="Table3"/>
        <w:tblW w:w="8891.0" w:type="dxa"/>
        <w:jc w:val="left"/>
        <w:tblInd w:w="0.0" w:type="dxa"/>
        <w:tblLayout w:type="fixed"/>
        <w:tblLook w:val="0400"/>
      </w:tblPr>
      <w:tblGrid>
        <w:gridCol w:w="1711"/>
        <w:gridCol w:w="7180"/>
        <w:tblGridChange w:id="0">
          <w:tblGrid>
            <w:gridCol w:w="1711"/>
            <w:gridCol w:w="7180"/>
          </w:tblGrid>
        </w:tblGridChange>
      </w:tblGrid>
      <w:tr>
        <w:trPr>
          <w:trHeight w:val="80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6">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 Cognitive Level</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7">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Activity/Activities/Questions</w:t>
            </w:r>
            <w:r w:rsidDel="00000000" w:rsidR="00000000" w:rsidRPr="00000000">
              <w:rPr>
                <w:rtl w:val="0"/>
              </w:rPr>
            </w:r>
          </w:p>
        </w:tc>
      </w:tr>
      <w:tr>
        <w:trPr>
          <w:trHeight w:val="1068"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8">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Remember</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9">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Define Molecular orbital</w:t>
            </w:r>
          </w:p>
          <w:p w:rsidR="00000000" w:rsidDel="00000000" w:rsidP="00000000" w:rsidRDefault="00000000" w:rsidRPr="00000000" w14:paraId="0000007A">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Identify the HOMO of O2 molecule</w:t>
            </w:r>
          </w:p>
        </w:tc>
      </w:tr>
      <w:tr>
        <w:trPr>
          <w:trHeight w:val="888"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B">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Understand</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C">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Describe MOT</w:t>
            </w:r>
          </w:p>
        </w:tc>
      </w:tr>
      <w:tr>
        <w:trPr>
          <w:trHeight w:val="1122"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D">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Apply</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E">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Calculate the bond order of O</w:t>
            </w:r>
            <w:r w:rsidDel="00000000" w:rsidR="00000000" w:rsidRPr="00000000">
              <w:rPr>
                <w:rFonts w:ascii="Gill Sans" w:cs="Gill Sans" w:eastAsia="Gill Sans" w:hAnsi="Gill Sans"/>
                <w:sz w:val="20"/>
                <w:szCs w:val="20"/>
                <w:vertAlign w:val="subscript"/>
                <w:rtl w:val="0"/>
              </w:rPr>
              <w:t xml:space="preserve">2</w:t>
            </w:r>
            <w:r w:rsidDel="00000000" w:rsidR="00000000" w:rsidRPr="00000000">
              <w:rPr>
                <w:rFonts w:ascii="Gill Sans" w:cs="Gill Sans" w:eastAsia="Gill Sans" w:hAnsi="Gill Sans"/>
                <w:sz w:val="20"/>
                <w:szCs w:val="20"/>
                <w:vertAlign w:val="superscript"/>
                <w:rtl w:val="0"/>
              </w:rPr>
              <w:t xml:space="preserve">2-</w:t>
            </w:r>
            <w:r w:rsidDel="00000000" w:rsidR="00000000" w:rsidRPr="00000000">
              <w:rPr>
                <w:rFonts w:ascii="Gill Sans" w:cs="Gill Sans" w:eastAsia="Gill Sans" w:hAnsi="Gill Sans"/>
                <w:sz w:val="20"/>
                <w:szCs w:val="20"/>
                <w:rtl w:val="0"/>
              </w:rPr>
              <w:t xml:space="preserve"> using MOT</w:t>
            </w:r>
          </w:p>
        </w:tc>
      </w:tr>
      <w:tr>
        <w:trPr>
          <w:trHeight w:val="114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7F">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Analyze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0">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Compare VBT and MOT</w:t>
            </w:r>
          </w:p>
        </w:tc>
      </w:tr>
      <w:tr>
        <w:trPr>
          <w:trHeight w:val="12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1">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Evaluate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2">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Critically enumerate the merits and demerits of MO Theory.</w:t>
            </w:r>
          </w:p>
          <w:p w:rsidR="00000000" w:rsidDel="00000000" w:rsidP="00000000" w:rsidRDefault="00000000" w:rsidRPr="00000000" w14:paraId="00000083">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Convince the paramagnetic nature of O2 molecule using MO diagram</w:t>
            </w:r>
          </w:p>
        </w:tc>
      </w:tr>
      <w:tr>
        <w:trPr>
          <w:trHeight w:val="12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4">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Create</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85">
            <w:pPr>
              <w:spacing w:after="120"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Construct an MO diagram of O2 molecule</w:t>
            </w:r>
          </w:p>
        </w:tc>
      </w:tr>
    </w:tbl>
    <w:p w:rsidR="00000000" w:rsidDel="00000000" w:rsidP="00000000" w:rsidRDefault="00000000" w:rsidRPr="00000000" w14:paraId="00000086">
      <w:pPr>
        <w:spacing w:after="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 </w:t>
      </w:r>
      <w:r w:rsidDel="00000000" w:rsidR="00000000" w:rsidRPr="00000000">
        <w:rPr>
          <w:rtl w:val="0"/>
        </w:rPr>
      </w:r>
    </w:p>
    <w:p w:rsidR="00000000" w:rsidDel="00000000" w:rsidP="00000000" w:rsidRDefault="00000000" w:rsidRPr="00000000" w14:paraId="00000087">
      <w:pPr>
        <w:pBdr>
          <w:top w:space="0" w:sz="0" w:val="nil"/>
          <w:left w:space="0" w:sz="0" w:val="nil"/>
          <w:bottom w:space="0" w:sz="0" w:val="nil"/>
          <w:right w:space="0" w:sz="0" w:val="nil"/>
          <w:between w:space="0" w:sz="0" w:val="nil"/>
        </w:pBdr>
        <w:rPr>
          <w:rFonts w:ascii="Gill Sans" w:cs="Gill Sans" w:eastAsia="Gill Sans" w:hAnsi="Gill Sans"/>
          <w:color w:val="000000"/>
          <w:sz w:val="20"/>
          <w:szCs w:val="20"/>
        </w:rPr>
      </w:pPr>
      <w:r w:rsidDel="00000000" w:rsidR="00000000" w:rsidRPr="00000000">
        <w:rPr>
          <w:rtl w:val="0"/>
        </w:rPr>
      </w:r>
    </w:p>
    <w:p w:rsidR="00000000" w:rsidDel="00000000" w:rsidP="00000000" w:rsidRDefault="00000000" w:rsidRPr="00000000" w14:paraId="00000088">
      <w:pPr>
        <w:spacing w:before="0" w:lineRule="auto"/>
        <w:rPr>
          <w:rFonts w:ascii="Gill Sans" w:cs="Gill Sans" w:eastAsia="Gill Sans" w:hAnsi="Gill Sans"/>
          <w:b w:val="1"/>
          <w:color w:val="ff0000"/>
          <w:sz w:val="22"/>
          <w:szCs w:val="22"/>
        </w:rPr>
      </w:pPr>
      <w:r w:rsidDel="00000000" w:rsidR="00000000" w:rsidRPr="00000000">
        <w:rPr>
          <w:rtl w:val="0"/>
        </w:rPr>
      </w:r>
    </w:p>
    <w:p w:rsidR="00000000" w:rsidDel="00000000" w:rsidP="00000000" w:rsidRDefault="00000000" w:rsidRPr="00000000" w14:paraId="00000089">
      <w:pPr>
        <w:spacing w:before="0" w:lineRule="auto"/>
        <w:rPr>
          <w:rFonts w:ascii="Gill Sans" w:cs="Gill Sans" w:eastAsia="Gill Sans" w:hAnsi="Gill Sans"/>
          <w:b w:val="1"/>
          <w:color w:val="ff0000"/>
          <w:sz w:val="22"/>
          <w:szCs w:val="22"/>
        </w:rPr>
      </w:pPr>
      <w:r w:rsidDel="00000000" w:rsidR="00000000" w:rsidRPr="00000000">
        <w:rPr>
          <w:rtl w:val="0"/>
        </w:rPr>
      </w:r>
    </w:p>
    <w:p w:rsidR="00000000" w:rsidDel="00000000" w:rsidP="00000000" w:rsidRDefault="00000000" w:rsidRPr="00000000" w14:paraId="0000008A">
      <w:pPr>
        <w:spacing w:before="0" w:lineRule="auto"/>
        <w:rPr>
          <w:rFonts w:ascii="Gill Sans" w:cs="Gill Sans" w:eastAsia="Gill Sans" w:hAnsi="Gill Sans"/>
          <w:b w:val="1"/>
          <w:color w:val="ff0000"/>
          <w:sz w:val="22"/>
          <w:szCs w:val="22"/>
        </w:rPr>
      </w:pPr>
      <w:r w:rsidDel="00000000" w:rsidR="00000000" w:rsidRPr="00000000">
        <w:rPr>
          <w:rtl w:val="0"/>
        </w:rPr>
      </w:r>
    </w:p>
    <w:p w:rsidR="00000000" w:rsidDel="00000000" w:rsidP="00000000" w:rsidRDefault="00000000" w:rsidRPr="00000000" w14:paraId="0000008B">
      <w:pPr>
        <w:spacing w:before="0" w:lineRule="auto"/>
        <w:jc w:val="center"/>
        <w:rPr>
          <w:rFonts w:ascii="Gill Sans" w:cs="Gill Sans" w:eastAsia="Gill Sans" w:hAnsi="Gill Sans"/>
          <w:sz w:val="20"/>
          <w:szCs w:val="20"/>
        </w:rPr>
      </w:pPr>
      <w:r w:rsidDel="00000000" w:rsidR="00000000" w:rsidRPr="00000000">
        <w:rPr>
          <w:rFonts w:ascii="Gill Sans" w:cs="Gill Sans" w:eastAsia="Gill Sans" w:hAnsi="Gill Sans"/>
          <w:b w:val="1"/>
          <w:color w:val="ff0000"/>
          <w:sz w:val="22"/>
          <w:szCs w:val="22"/>
          <w:rtl w:val="0"/>
        </w:rPr>
        <w:t xml:space="preserve">Exercise 4: Writing Course Outcomes (COs)</w:t>
      </w:r>
      <w:r w:rsidDel="00000000" w:rsidR="00000000" w:rsidRPr="00000000">
        <w:rPr>
          <w:rtl w:val="0"/>
        </w:rPr>
      </w:r>
    </w:p>
    <w:p w:rsidR="00000000" w:rsidDel="00000000" w:rsidP="00000000" w:rsidRDefault="00000000" w:rsidRPr="00000000" w14:paraId="0000008C">
      <w:pPr>
        <w:spacing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b w:val="1"/>
          <w:color w:val="ff0000"/>
          <w:sz w:val="20"/>
          <w:szCs w:val="20"/>
          <w:rtl w:val="0"/>
        </w:rPr>
        <w:t xml:space="preserve">Write Course Outcomes (6</w:t>
      </w:r>
      <w:r w:rsidDel="00000000" w:rsidR="00000000" w:rsidRPr="00000000">
        <w:rPr>
          <w:rFonts w:ascii="Gill Sans" w:cs="Gill Sans" w:eastAsia="Gill Sans" w:hAnsi="Gill Sans"/>
          <w:b w:val="1"/>
          <w:color w:val="ff0000"/>
          <w:sz w:val="20"/>
          <w:szCs w:val="20"/>
          <w:u w:val="single"/>
          <w:rtl w:val="0"/>
        </w:rPr>
        <w:t xml:space="preserve">+</w:t>
      </w:r>
      <w:r w:rsidDel="00000000" w:rsidR="00000000" w:rsidRPr="00000000">
        <w:rPr>
          <w:rFonts w:ascii="Gill Sans" w:cs="Gill Sans" w:eastAsia="Gill Sans" w:hAnsi="Gill Sans"/>
          <w:b w:val="1"/>
          <w:color w:val="ff0000"/>
          <w:sz w:val="20"/>
          <w:szCs w:val="20"/>
          <w:rtl w:val="0"/>
        </w:rPr>
        <w:t xml:space="preserve">2 for courses having credits 3:0:0 or 3:1:0 or 3:0:1, and 8</w:t>
      </w:r>
      <w:r w:rsidDel="00000000" w:rsidR="00000000" w:rsidRPr="00000000">
        <w:rPr>
          <w:rFonts w:ascii="Gill Sans" w:cs="Gill Sans" w:eastAsia="Gill Sans" w:hAnsi="Gill Sans"/>
          <w:b w:val="1"/>
          <w:color w:val="ff0000"/>
          <w:sz w:val="20"/>
          <w:szCs w:val="20"/>
          <w:u w:val="single"/>
          <w:rtl w:val="0"/>
        </w:rPr>
        <w:t xml:space="preserve">+</w:t>
      </w:r>
      <w:r w:rsidDel="00000000" w:rsidR="00000000" w:rsidRPr="00000000">
        <w:rPr>
          <w:rFonts w:ascii="Gill Sans" w:cs="Gill Sans" w:eastAsia="Gill Sans" w:hAnsi="Gill Sans"/>
          <w:b w:val="1"/>
          <w:color w:val="ff0000"/>
          <w:sz w:val="20"/>
          <w:szCs w:val="20"/>
          <w:rtl w:val="0"/>
        </w:rPr>
        <w:t xml:space="preserve">2 for courses with 5 or 6 credits) of a course you taught or are familiar with, paying attention to all the Do’s and Don’ts, making sure all the items in check list are checked out</w:t>
      </w:r>
      <w:r w:rsidDel="00000000" w:rsidR="00000000" w:rsidRPr="00000000">
        <w:rPr>
          <w:rFonts w:ascii="Gill Sans" w:cs="Gill Sans" w:eastAsia="Gill Sans" w:hAnsi="Gill Sans"/>
          <w:color w:val="000000"/>
          <w:sz w:val="20"/>
          <w:szCs w:val="20"/>
          <w:rtl w:val="0"/>
        </w:rPr>
        <w:t xml:space="preserve">.</w:t>
      </w:r>
      <w:r w:rsidDel="00000000" w:rsidR="00000000" w:rsidRPr="00000000">
        <w:rPr>
          <w:rtl w:val="0"/>
        </w:rPr>
      </w:r>
    </w:p>
    <w:p w:rsidR="00000000" w:rsidDel="00000000" w:rsidP="00000000" w:rsidRDefault="00000000" w:rsidRPr="00000000" w14:paraId="0000008D">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Dos and Don’ts</w:t>
      </w:r>
      <w:r w:rsidDel="00000000" w:rsidR="00000000" w:rsidRPr="00000000">
        <w:rPr>
          <w:rtl w:val="0"/>
        </w:rPr>
      </w:r>
    </w:p>
    <w:p w:rsidR="00000000" w:rsidDel="00000000" w:rsidP="00000000" w:rsidRDefault="00000000" w:rsidRPr="00000000" w14:paraId="0000008E">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        Use only one action verb (two if absolutely necessary).</w:t>
      </w:r>
      <w:r w:rsidDel="00000000" w:rsidR="00000000" w:rsidRPr="00000000">
        <w:rPr>
          <w:rtl w:val="0"/>
        </w:rPr>
      </w:r>
    </w:p>
    <w:p w:rsidR="00000000" w:rsidDel="00000000" w:rsidP="00000000" w:rsidRDefault="00000000" w:rsidRPr="00000000" w14:paraId="0000008F">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        Do not use words including ‘like’, ‘various’, ‘such as’, ‘different’, ‘etc.’</w:t>
      </w:r>
      <w:r w:rsidDel="00000000" w:rsidR="00000000" w:rsidRPr="00000000">
        <w:rPr>
          <w:rtl w:val="0"/>
        </w:rPr>
      </w:r>
    </w:p>
    <w:p w:rsidR="00000000" w:rsidDel="00000000" w:rsidP="00000000" w:rsidRDefault="00000000" w:rsidRPr="00000000" w14:paraId="00000090">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with respect to knowledge elements. Enumerate all the knowledge elements.</w:t>
      </w:r>
      <w:r w:rsidDel="00000000" w:rsidR="00000000" w:rsidRPr="00000000">
        <w:rPr>
          <w:rtl w:val="0"/>
        </w:rPr>
      </w:r>
    </w:p>
    <w:p w:rsidR="00000000" w:rsidDel="00000000" w:rsidP="00000000" w:rsidRDefault="00000000" w:rsidRPr="00000000" w14:paraId="00000091">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        Put in effort to make the CO statement as detailed as possible and measurable.</w:t>
      </w:r>
      <w:r w:rsidDel="00000000" w:rsidR="00000000" w:rsidRPr="00000000">
        <w:rPr>
          <w:rtl w:val="0"/>
        </w:rPr>
      </w:r>
    </w:p>
    <w:p w:rsidR="00000000" w:rsidDel="00000000" w:rsidP="00000000" w:rsidRDefault="00000000" w:rsidRPr="00000000" w14:paraId="00000092">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        Do not make it either too abstract or too specific.</w:t>
      </w:r>
      <w:r w:rsidDel="00000000" w:rsidR="00000000" w:rsidRPr="00000000">
        <w:rPr>
          <w:rtl w:val="0"/>
        </w:rPr>
      </w:r>
    </w:p>
    <w:p w:rsidR="00000000" w:rsidDel="00000000" w:rsidP="00000000" w:rsidRDefault="00000000" w:rsidRPr="00000000" w14:paraId="00000093">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Check List</w:t>
      </w:r>
      <w:r w:rsidDel="00000000" w:rsidR="00000000" w:rsidRPr="00000000">
        <w:rPr>
          <w:rtl w:val="0"/>
        </w:rPr>
      </w:r>
    </w:p>
    <w:p w:rsidR="00000000" w:rsidDel="00000000" w:rsidP="00000000" w:rsidRDefault="00000000" w:rsidRPr="00000000" w14:paraId="00000094">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1.    Does the CO begin with an action verb (e.g., state, define, explain, calculate, determine, identify, select, design etc.)?</w:t>
      </w:r>
      <w:r w:rsidDel="00000000" w:rsidR="00000000" w:rsidRPr="00000000">
        <w:rPr>
          <w:rtl w:val="0"/>
        </w:rPr>
      </w:r>
    </w:p>
    <w:p w:rsidR="00000000" w:rsidDel="00000000" w:rsidP="00000000" w:rsidRDefault="00000000" w:rsidRPr="00000000" w14:paraId="00000095">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2.    Is the CO stated in terms of student performance (rather than teacher performance or subject matter to be covered)?</w:t>
      </w:r>
      <w:r w:rsidDel="00000000" w:rsidR="00000000" w:rsidRPr="00000000">
        <w:rPr>
          <w:rtl w:val="0"/>
        </w:rPr>
      </w:r>
    </w:p>
    <w:p w:rsidR="00000000" w:rsidDel="00000000" w:rsidP="00000000" w:rsidRDefault="00000000" w:rsidRPr="00000000" w14:paraId="00000096">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3.    Is the CO stated as a learning product (rather than in terms of the learning process)?</w:t>
      </w:r>
      <w:r w:rsidDel="00000000" w:rsidR="00000000" w:rsidRPr="00000000">
        <w:rPr>
          <w:rtl w:val="0"/>
        </w:rPr>
      </w:r>
    </w:p>
    <w:p w:rsidR="00000000" w:rsidDel="00000000" w:rsidP="00000000" w:rsidRDefault="00000000" w:rsidRPr="00000000" w14:paraId="00000097">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4.    Is the CO stated at the proper level of generality and relatively independent of other COs (i.e., is it clear, concise, and readily definable)?</w:t>
      </w:r>
      <w:r w:rsidDel="00000000" w:rsidR="00000000" w:rsidRPr="00000000">
        <w:rPr>
          <w:rtl w:val="0"/>
        </w:rPr>
      </w:r>
    </w:p>
    <w:p w:rsidR="00000000" w:rsidDel="00000000" w:rsidP="00000000" w:rsidRDefault="00000000" w:rsidRPr="00000000" w14:paraId="00000098">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5.    Is the CO attainable (do they take into account students’ background, prerequisites, facilities, time available and so on)?</w:t>
      </w:r>
      <w:r w:rsidDel="00000000" w:rsidR="00000000" w:rsidRPr="00000000">
        <w:rPr>
          <w:rtl w:val="0"/>
        </w:rPr>
      </w:r>
    </w:p>
    <w:p w:rsidR="00000000" w:rsidDel="00000000" w:rsidP="00000000" w:rsidRDefault="00000000" w:rsidRPr="00000000" w14:paraId="00000099">
      <w:pPr>
        <w:spacing w:line="240" w:lineRule="auto"/>
        <w:rPr>
          <w:rFonts w:ascii="Gill Sans" w:cs="Gill Sans" w:eastAsia="Gill Sans" w:hAnsi="Gill Sans"/>
          <w:sz w:val="20"/>
          <w:szCs w:val="20"/>
        </w:rPr>
      </w:pPr>
      <w:r w:rsidDel="00000000" w:rsidR="00000000" w:rsidRPr="00000000">
        <w:rPr>
          <w:rtl w:val="0"/>
        </w:rPr>
      </w:r>
    </w:p>
    <w:p w:rsidR="00000000" w:rsidDel="00000000" w:rsidP="00000000" w:rsidRDefault="00000000" w:rsidRPr="00000000" w14:paraId="0000009A">
      <w:pPr>
        <w:spacing w:before="0" w:line="240" w:lineRule="auto"/>
        <w:rPr>
          <w:rFonts w:ascii="Gill Sans" w:cs="Gill Sans" w:eastAsia="Gill Sans" w:hAnsi="Gill Sans"/>
          <w:b w:val="1"/>
          <w:color w:val="000000"/>
          <w:sz w:val="20"/>
          <w:szCs w:val="20"/>
          <w:highlight w:val="yellow"/>
        </w:rPr>
      </w:pPr>
      <w:r w:rsidDel="00000000" w:rsidR="00000000" w:rsidRPr="00000000">
        <w:rPr>
          <w:rFonts w:ascii="Gill Sans" w:cs="Gill Sans" w:eastAsia="Gill Sans" w:hAnsi="Gill Sans"/>
          <w:b w:val="1"/>
          <w:color w:val="000000"/>
          <w:sz w:val="20"/>
          <w:szCs w:val="20"/>
          <w:rtl w:val="0"/>
        </w:rPr>
        <w:t xml:space="preserve">Mention Name of Course:</w:t>
      </w:r>
      <w:r w:rsidDel="00000000" w:rsidR="00000000" w:rsidRPr="00000000">
        <w:rPr>
          <w:rFonts w:ascii="Times" w:cs="Times" w:eastAsia="Times" w:hAnsi="Times"/>
          <w:b w:val="1"/>
          <w:sz w:val="28"/>
          <w:szCs w:val="28"/>
          <w:rtl w:val="0"/>
        </w:rPr>
        <w:t xml:space="preserve"> </w:t>
      </w:r>
      <w:r w:rsidDel="00000000" w:rsidR="00000000" w:rsidRPr="00000000">
        <w:rPr>
          <w:rFonts w:ascii="Gill Sans" w:cs="Gill Sans" w:eastAsia="Gill Sans" w:hAnsi="Gill Sans"/>
          <w:b w:val="1"/>
          <w:color w:val="000000"/>
          <w:sz w:val="20"/>
          <w:szCs w:val="20"/>
          <w:highlight w:val="yellow"/>
          <w:rtl w:val="0"/>
        </w:rPr>
        <w:t xml:space="preserve">CH3CMT03 - PHYSICAL CHEMISTRY – I</w:t>
      </w:r>
    </w:p>
    <w:p w:rsidR="00000000" w:rsidDel="00000000" w:rsidP="00000000" w:rsidRDefault="00000000" w:rsidRPr="00000000" w14:paraId="0000009B">
      <w:pPr>
        <w:spacing w:before="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highlight w:val="yellow"/>
          <w:rtl w:val="0"/>
        </w:rPr>
        <w:t xml:space="preserve">(For students who have opted Physical Sciences and Geology as Main)</w:t>
      </w:r>
      <w:r w:rsidDel="00000000" w:rsidR="00000000" w:rsidRPr="00000000">
        <w:rPr>
          <w:rtl w:val="0"/>
        </w:rPr>
      </w:r>
    </w:p>
    <w:p w:rsidR="00000000" w:rsidDel="00000000" w:rsidP="00000000" w:rsidRDefault="00000000" w:rsidRPr="00000000" w14:paraId="0000009C">
      <w:pPr>
        <w:spacing w:after="12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Credits given: [L:T:P]  [3:0:0] </w:t>
      </w:r>
      <w:r w:rsidDel="00000000" w:rsidR="00000000" w:rsidRPr="00000000">
        <w:rPr>
          <w:rFonts w:ascii="Gill Sans" w:cs="Gill Sans" w:eastAsia="Gill Sans" w:hAnsi="Gill Sans"/>
          <w:b w:val="1"/>
          <w:color w:val="000000"/>
          <w:sz w:val="20"/>
          <w:szCs w:val="20"/>
          <w:highlight w:val="yellow"/>
          <w:rtl w:val="0"/>
        </w:rPr>
        <w:t xml:space="preserve">Credits-3 (54 Hrs)</w:t>
      </w:r>
      <w:r w:rsidDel="00000000" w:rsidR="00000000" w:rsidRPr="00000000">
        <w:rPr>
          <w:rtl w:val="0"/>
        </w:rPr>
      </w:r>
    </w:p>
    <w:p w:rsidR="00000000" w:rsidDel="00000000" w:rsidP="00000000" w:rsidRDefault="00000000" w:rsidRPr="00000000" w14:paraId="0000009D">
      <w:pPr>
        <w:spacing w:after="120" w:line="240" w:lineRule="auto"/>
        <w:rPr>
          <w:rFonts w:ascii="Gill Sans" w:cs="Gill Sans" w:eastAsia="Gill Sans" w:hAnsi="Gill Sans"/>
          <w:sz w:val="20"/>
          <w:szCs w:val="20"/>
        </w:rPr>
      </w:pPr>
      <w:r w:rsidDel="00000000" w:rsidR="00000000" w:rsidRPr="00000000">
        <w:rPr>
          <w:rtl w:val="0"/>
        </w:rPr>
      </w:r>
    </w:p>
    <w:p w:rsidR="00000000" w:rsidDel="00000000" w:rsidP="00000000" w:rsidRDefault="00000000" w:rsidRPr="00000000" w14:paraId="0000009E">
      <w:pPr>
        <w:spacing w:line="240" w:lineRule="auto"/>
        <w:rPr>
          <w:rFonts w:ascii="Gill Sans" w:cs="Gill Sans" w:eastAsia="Gill Sans" w:hAnsi="Gill Sans"/>
          <w:sz w:val="20"/>
          <w:szCs w:val="20"/>
        </w:rPr>
      </w:pPr>
      <w:r w:rsidDel="00000000" w:rsidR="00000000" w:rsidRPr="00000000">
        <w:rPr>
          <w:rtl w:val="0"/>
        </w:rPr>
      </w:r>
    </w:p>
    <w:tbl>
      <w:tblPr>
        <w:tblStyle w:val="Table4"/>
        <w:tblW w:w="8981.0" w:type="dxa"/>
        <w:jc w:val="left"/>
        <w:tblInd w:w="0.0" w:type="dxa"/>
        <w:tblLayout w:type="fixed"/>
        <w:tblLook w:val="0400"/>
      </w:tblPr>
      <w:tblGrid>
        <w:gridCol w:w="1266"/>
        <w:gridCol w:w="7715"/>
        <w:tblGridChange w:id="0">
          <w:tblGrid>
            <w:gridCol w:w="1266"/>
            <w:gridCol w:w="7715"/>
          </w:tblGrid>
        </w:tblGridChange>
      </w:tblGrid>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9F">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 No.</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0">
            <w:pPr>
              <w:spacing w:before="12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CO Statement</w:t>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1">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2">
            <w:pPr>
              <w:spacing w:before="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Understand the different types of crystal lattices, crystal systems nd point groups</w:t>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3">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CO2</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4">
            <w:pPr>
              <w:spacing w:before="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Describe conductors, semiconductors, insulators, super conductors and magnetic materials</w:t>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5">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CO3</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6">
            <w:pPr>
              <w:spacing w:before="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Illustrate Bragg’s equation for structure determination of NaCl from X-ray diffraction.</w:t>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7">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CO4</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8">
            <w:pPr>
              <w:spacing w:before="12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Understand the fundamental properties of liquids, liquid crystals and colligative solutions</w:t>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9">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CO5</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A">
            <w:pPr>
              <w:spacing w:before="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Understand Kinetic molecular model of gases, Ideal gas behavior and factors leading to deviation from ideal behaviour </w:t>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B">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CO6</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C">
            <w:pPr>
              <w:spacing w:before="12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Analyse symmetry elements, crystallographic point groups and calculate molecular velocities and partition coefficients. </w:t>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D">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CO7</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E">
            <w:pPr>
              <w:spacing w:before="12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Understand surface chemistry, adsorption isotherms and behavior and application of colloids</w:t>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AF">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CO8</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0">
            <w:pPr>
              <w:spacing w:before="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Explain phase equilibrium and phase diagrams of one component and two component systems.</w:t>
            </w:r>
          </w:p>
        </w:tc>
      </w:tr>
    </w:tbl>
    <w:p w:rsidR="00000000" w:rsidDel="00000000" w:rsidP="00000000" w:rsidRDefault="00000000" w:rsidRPr="00000000" w14:paraId="000000B1">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 </w:t>
      </w:r>
      <w:r w:rsidDel="00000000" w:rsidR="00000000" w:rsidRPr="00000000">
        <w:rPr>
          <w:rtl w:val="0"/>
        </w:rPr>
      </w:r>
    </w:p>
    <w:p w:rsidR="00000000" w:rsidDel="00000000" w:rsidP="00000000" w:rsidRDefault="00000000" w:rsidRPr="00000000" w14:paraId="000000B2">
      <w:pPr>
        <w:spacing w:before="0" w:lineRule="auto"/>
        <w:jc w:val="center"/>
        <w:rPr>
          <w:rFonts w:ascii="Gill Sans" w:cs="Gill Sans" w:eastAsia="Gill Sans" w:hAnsi="Gill Sans"/>
          <w:b w:val="1"/>
          <w:color w:val="ff0000"/>
          <w:sz w:val="22"/>
          <w:szCs w:val="22"/>
        </w:rPr>
      </w:pPr>
      <w:r w:rsidDel="00000000" w:rsidR="00000000" w:rsidRPr="00000000">
        <w:rPr>
          <w:rtl w:val="0"/>
        </w:rPr>
      </w:r>
    </w:p>
    <w:p w:rsidR="00000000" w:rsidDel="00000000" w:rsidP="00000000" w:rsidRDefault="00000000" w:rsidRPr="00000000" w14:paraId="000000B3">
      <w:pPr>
        <w:spacing w:before="0" w:lineRule="auto"/>
        <w:jc w:val="center"/>
        <w:rPr>
          <w:rFonts w:ascii="Gill Sans" w:cs="Gill Sans" w:eastAsia="Gill Sans" w:hAnsi="Gill Sans"/>
          <w:b w:val="1"/>
          <w:sz w:val="22"/>
          <w:szCs w:val="22"/>
        </w:rPr>
      </w:pPr>
      <w:r w:rsidDel="00000000" w:rsidR="00000000" w:rsidRPr="00000000">
        <w:rPr>
          <w:rtl w:val="0"/>
        </w:rPr>
      </w:r>
    </w:p>
    <w:p w:rsidR="00000000" w:rsidDel="00000000" w:rsidP="00000000" w:rsidRDefault="00000000" w:rsidRPr="00000000" w14:paraId="000000B4">
      <w:pPr>
        <w:spacing w:before="0" w:lineRule="auto"/>
        <w:jc w:val="center"/>
        <w:rPr>
          <w:rFonts w:ascii="Gill Sans" w:cs="Gill Sans" w:eastAsia="Gill Sans" w:hAnsi="Gill Sans"/>
          <w:b w:val="1"/>
          <w:color w:val="ff0000"/>
          <w:sz w:val="22"/>
          <w:szCs w:val="22"/>
        </w:rPr>
      </w:pPr>
      <w:r w:rsidDel="00000000" w:rsidR="00000000" w:rsidRPr="00000000">
        <w:rPr>
          <w:rFonts w:ascii="Gill Sans" w:cs="Gill Sans" w:eastAsia="Gill Sans" w:hAnsi="Gill Sans"/>
          <w:b w:val="1"/>
          <w:color w:val="ff0000"/>
          <w:sz w:val="22"/>
          <w:szCs w:val="22"/>
          <w:rtl w:val="0"/>
        </w:rPr>
        <w:t xml:space="preserve">Exercise 5: Tagging of Course Outcomes with Pos and PSOs</w:t>
      </w:r>
    </w:p>
    <w:p w:rsidR="00000000" w:rsidDel="00000000" w:rsidP="00000000" w:rsidRDefault="00000000" w:rsidRPr="00000000" w14:paraId="000000B5">
      <w:pPr>
        <w:spacing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sz w:val="20"/>
          <w:szCs w:val="20"/>
          <w:rtl w:val="0"/>
        </w:rPr>
        <w:t xml:space="preserve">Tag the Course Outcomes written in the Exercise 4 with the POs and PSOs addressed, Cognitive Level, Knowledge Categories, the number of Class Sessions, and the number of Laboratory Hours if applicable.</w:t>
      </w:r>
    </w:p>
    <w:p w:rsidR="00000000" w:rsidDel="00000000" w:rsidP="00000000" w:rsidRDefault="00000000" w:rsidRPr="00000000" w14:paraId="000000B6">
      <w:pPr>
        <w:spacing w:after="120" w:before="120" w:line="240" w:lineRule="auto"/>
        <w:rPr>
          <w:rFonts w:ascii="Gill Sans" w:cs="Gill Sans" w:eastAsia="Gill Sans" w:hAnsi="Gill Sans"/>
          <w:b w:val="1"/>
          <w:color w:val="000000"/>
          <w:sz w:val="20"/>
          <w:szCs w:val="20"/>
        </w:rPr>
      </w:pPr>
      <w:r w:rsidDel="00000000" w:rsidR="00000000" w:rsidRPr="00000000">
        <w:rPr>
          <w:rtl w:val="0"/>
        </w:rPr>
      </w:r>
    </w:p>
    <w:p w:rsidR="00000000" w:rsidDel="00000000" w:rsidP="00000000" w:rsidRDefault="00000000" w:rsidRPr="00000000" w14:paraId="000000B7">
      <w:pPr>
        <w:spacing w:after="120"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Mention Name of Course:</w:t>
      </w:r>
      <w:r w:rsidDel="00000000" w:rsidR="00000000" w:rsidRPr="00000000">
        <w:rPr>
          <w:rtl w:val="0"/>
        </w:rPr>
      </w:r>
    </w:p>
    <w:p w:rsidR="00000000" w:rsidDel="00000000" w:rsidP="00000000" w:rsidRDefault="00000000" w:rsidRPr="00000000" w14:paraId="000000B8">
      <w:pPr>
        <w:spacing w:after="120"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Mention Credits: </w:t>
      </w:r>
      <w:r w:rsidDel="00000000" w:rsidR="00000000" w:rsidRPr="00000000">
        <w:rPr>
          <w:rtl w:val="0"/>
        </w:rPr>
      </w:r>
    </w:p>
    <w:p w:rsidR="00000000" w:rsidDel="00000000" w:rsidP="00000000" w:rsidRDefault="00000000" w:rsidRPr="00000000" w14:paraId="000000B9">
      <w:pPr>
        <w:spacing w:after="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 </w:t>
      </w:r>
      <w:r w:rsidDel="00000000" w:rsidR="00000000" w:rsidRPr="00000000">
        <w:rPr>
          <w:rtl w:val="0"/>
        </w:rPr>
      </w:r>
    </w:p>
    <w:tbl>
      <w:tblPr>
        <w:tblStyle w:val="Table5"/>
        <w:tblW w:w="9009.0" w:type="dxa"/>
        <w:jc w:val="left"/>
        <w:tblInd w:w="0.0" w:type="dxa"/>
        <w:tblLayout w:type="fixed"/>
        <w:tblLook w:val="0400"/>
      </w:tblPr>
      <w:tblGrid>
        <w:gridCol w:w="983"/>
        <w:gridCol w:w="3811"/>
        <w:gridCol w:w="706"/>
        <w:gridCol w:w="702"/>
        <w:gridCol w:w="842"/>
        <w:gridCol w:w="984"/>
        <w:gridCol w:w="981"/>
        <w:tblGridChange w:id="0">
          <w:tblGrid>
            <w:gridCol w:w="983"/>
            <w:gridCol w:w="3811"/>
            <w:gridCol w:w="706"/>
            <w:gridCol w:w="702"/>
            <w:gridCol w:w="842"/>
            <w:gridCol w:w="984"/>
            <w:gridCol w:w="981"/>
          </w:tblGrid>
        </w:tblGridChange>
      </w:tblGrid>
      <w:tr>
        <w:trPr>
          <w:trHeight w:val="104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A">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B">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 Statement</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C">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PO/ PSO</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D">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CL</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E">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KC</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BF">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Class Hrs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0">
            <w:pPr>
              <w:spacing w:before="120" w:line="240" w:lineRule="auto"/>
              <w:rPr>
                <w:rFonts w:ascii="Gill Sans" w:cs="Gill Sans" w:eastAsia="Gill Sans" w:hAnsi="Gill Sans"/>
                <w:b w:val="1"/>
                <w:color w:val="000000"/>
                <w:sz w:val="20"/>
                <w:szCs w:val="20"/>
              </w:rPr>
            </w:pPr>
            <w:r w:rsidDel="00000000" w:rsidR="00000000" w:rsidRPr="00000000">
              <w:rPr>
                <w:rFonts w:ascii="Gill Sans" w:cs="Gill Sans" w:eastAsia="Gill Sans" w:hAnsi="Gill Sans"/>
                <w:b w:val="1"/>
                <w:color w:val="000000"/>
                <w:sz w:val="20"/>
                <w:szCs w:val="20"/>
                <w:rtl w:val="0"/>
              </w:rPr>
              <w:t xml:space="preserve">Lab </w:t>
            </w:r>
          </w:p>
          <w:p w:rsidR="00000000" w:rsidDel="00000000" w:rsidP="00000000" w:rsidRDefault="00000000" w:rsidRPr="00000000" w14:paraId="000000C1">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Hrs</w:t>
            </w:r>
            <w:r w:rsidDel="00000000" w:rsidR="00000000" w:rsidRPr="00000000">
              <w:rPr>
                <w:rtl w:val="0"/>
              </w:rPr>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2">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CO1</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3">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4">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5">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6">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7">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8">
            <w:pPr>
              <w:spacing w:before="120" w:line="240" w:lineRule="auto"/>
              <w:rPr>
                <w:rFonts w:ascii="Gill Sans" w:cs="Gill Sans" w:eastAsia="Gill Sans" w:hAnsi="Gill Sans"/>
                <w:sz w:val="20"/>
                <w:szCs w:val="20"/>
              </w:rPr>
            </w:pPr>
            <w:r w:rsidDel="00000000" w:rsidR="00000000" w:rsidRPr="00000000">
              <w:rPr>
                <w:rtl w:val="0"/>
              </w:rPr>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9">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CO2</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A">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B">
            <w:pPr>
              <w:spacing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C">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D">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E">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CF">
            <w:pPr>
              <w:spacing w:before="120" w:line="240" w:lineRule="auto"/>
              <w:rPr>
                <w:rFonts w:ascii="Gill Sans" w:cs="Gill Sans" w:eastAsia="Gill Sans" w:hAnsi="Gill Sans"/>
                <w:sz w:val="20"/>
                <w:szCs w:val="20"/>
              </w:rPr>
            </w:pPr>
            <w:r w:rsidDel="00000000" w:rsidR="00000000" w:rsidRPr="00000000">
              <w:rPr>
                <w:rtl w:val="0"/>
              </w:rPr>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0">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CO3</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1">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2">
            <w:pPr>
              <w:spacing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3">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4">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5">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6">
            <w:pPr>
              <w:spacing w:before="120" w:line="240" w:lineRule="auto"/>
              <w:rPr>
                <w:rFonts w:ascii="Gill Sans" w:cs="Gill Sans" w:eastAsia="Gill Sans" w:hAnsi="Gill Sans"/>
                <w:sz w:val="20"/>
                <w:szCs w:val="20"/>
              </w:rPr>
            </w:pPr>
            <w:r w:rsidDel="00000000" w:rsidR="00000000" w:rsidRPr="00000000">
              <w:rPr>
                <w:rtl w:val="0"/>
              </w:rPr>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7">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CO4</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8">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9">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A">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B">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C">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D">
            <w:pPr>
              <w:spacing w:before="120" w:line="240" w:lineRule="auto"/>
              <w:rPr>
                <w:rFonts w:ascii="Gill Sans" w:cs="Gill Sans" w:eastAsia="Gill Sans" w:hAnsi="Gill Sans"/>
                <w:sz w:val="20"/>
                <w:szCs w:val="20"/>
              </w:rPr>
            </w:pPr>
            <w:r w:rsidDel="00000000" w:rsidR="00000000" w:rsidRPr="00000000">
              <w:rPr>
                <w:rtl w:val="0"/>
              </w:rPr>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E">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CO5</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DF">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0">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1">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2">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3">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4">
            <w:pPr>
              <w:spacing w:before="120" w:line="240" w:lineRule="auto"/>
              <w:rPr>
                <w:rFonts w:ascii="Gill Sans" w:cs="Gill Sans" w:eastAsia="Gill Sans" w:hAnsi="Gill Sans"/>
                <w:sz w:val="20"/>
                <w:szCs w:val="20"/>
              </w:rPr>
            </w:pPr>
            <w:r w:rsidDel="00000000" w:rsidR="00000000" w:rsidRPr="00000000">
              <w:rPr>
                <w:rtl w:val="0"/>
              </w:rPr>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5">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CO6</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6">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7">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8">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9">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A">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B">
            <w:pPr>
              <w:spacing w:before="120" w:line="240" w:lineRule="auto"/>
              <w:rPr>
                <w:rFonts w:ascii="Gill Sans" w:cs="Gill Sans" w:eastAsia="Gill Sans" w:hAnsi="Gill Sans"/>
                <w:sz w:val="20"/>
                <w:szCs w:val="20"/>
              </w:rPr>
            </w:pPr>
            <w:r w:rsidDel="00000000" w:rsidR="00000000" w:rsidRPr="00000000">
              <w:rPr>
                <w:rtl w:val="0"/>
              </w:rPr>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C">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CO7</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D">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E">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EF">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0">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1">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2">
            <w:pPr>
              <w:spacing w:before="120" w:line="240" w:lineRule="auto"/>
              <w:rPr>
                <w:rFonts w:ascii="Gill Sans" w:cs="Gill Sans" w:eastAsia="Gill Sans" w:hAnsi="Gill Sans"/>
                <w:sz w:val="20"/>
                <w:szCs w:val="20"/>
              </w:rPr>
            </w:pPr>
            <w:r w:rsidDel="00000000" w:rsidR="00000000" w:rsidRPr="00000000">
              <w:rPr>
                <w:rtl w:val="0"/>
              </w:rPr>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3">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CO8</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4">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5">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6">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7">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8">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9">
            <w:pPr>
              <w:spacing w:before="120" w:line="240" w:lineRule="auto"/>
              <w:rPr>
                <w:rFonts w:ascii="Gill Sans" w:cs="Gill Sans" w:eastAsia="Gill Sans" w:hAnsi="Gill Sans"/>
                <w:sz w:val="20"/>
                <w:szCs w:val="20"/>
              </w:rPr>
            </w:pPr>
            <w:r w:rsidDel="00000000" w:rsidR="00000000" w:rsidRPr="00000000">
              <w:rPr>
                <w:rtl w:val="0"/>
              </w:rPr>
            </w:r>
          </w:p>
        </w:tc>
      </w:tr>
      <w:tr>
        <w:trPr>
          <w:trHeight w:val="680"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A">
            <w:pPr>
              <w:spacing w:before="120" w:line="240" w:lineRule="auto"/>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 </w:t>
            </w:r>
            <w:r w:rsidDel="00000000" w:rsidR="00000000" w:rsidRPr="00000000">
              <w:rPr>
                <w:rtl w:val="0"/>
              </w:rPr>
            </w:r>
          </w:p>
        </w:tc>
        <w:tc>
          <w:tcPr>
            <w:gridSpan w:val="4"/>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B">
            <w:pPr>
              <w:spacing w:before="120" w:line="240" w:lineRule="auto"/>
              <w:jc w:val="center"/>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Total Number of Hours</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FF">
            <w:pPr>
              <w:spacing w:before="120" w:line="240" w:lineRule="auto"/>
              <w:rPr>
                <w:rFonts w:ascii="Gill Sans" w:cs="Gill Sans" w:eastAsia="Gill Sans" w:hAnsi="Gill Sans"/>
                <w:sz w:val="20"/>
                <w:szCs w:val="20"/>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100">
            <w:pPr>
              <w:spacing w:before="120" w:line="240" w:lineRule="auto"/>
              <w:rPr>
                <w:rFonts w:ascii="Gill Sans" w:cs="Gill Sans" w:eastAsia="Gill Sans" w:hAnsi="Gill Sans"/>
                <w:sz w:val="20"/>
                <w:szCs w:val="20"/>
              </w:rPr>
            </w:pPr>
            <w:r w:rsidDel="00000000" w:rsidR="00000000" w:rsidRPr="00000000">
              <w:rPr>
                <w:rtl w:val="0"/>
              </w:rPr>
            </w:r>
          </w:p>
        </w:tc>
      </w:tr>
    </w:tbl>
    <w:p w:rsidR="00000000" w:rsidDel="00000000" w:rsidP="00000000" w:rsidRDefault="00000000" w:rsidRPr="00000000" w14:paraId="00000101">
      <w:pPr>
        <w:spacing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color w:val="000000"/>
          <w:sz w:val="20"/>
          <w:szCs w:val="20"/>
          <w:rtl w:val="0"/>
        </w:rPr>
        <w:t xml:space="preserve"> </w:t>
      </w:r>
      <w:r w:rsidDel="00000000" w:rsidR="00000000" w:rsidRPr="00000000">
        <w:rPr>
          <w:rtl w:val="0"/>
        </w:rPr>
      </w:r>
    </w:p>
    <w:p w:rsidR="00000000" w:rsidDel="00000000" w:rsidP="00000000" w:rsidRDefault="00000000" w:rsidRPr="00000000" w14:paraId="00000102">
      <w:pPr>
        <w:spacing w:line="240" w:lineRule="auto"/>
        <w:rPr>
          <w:rFonts w:ascii="Gill Sans" w:cs="Gill Sans" w:eastAsia="Gill Sans" w:hAnsi="Gill Sans"/>
          <w:sz w:val="20"/>
          <w:szCs w:val="20"/>
        </w:rPr>
      </w:pPr>
      <w:r w:rsidDel="00000000" w:rsidR="00000000" w:rsidRPr="00000000">
        <w:rPr>
          <w:rtl w:val="0"/>
        </w:rPr>
      </w:r>
    </w:p>
    <w:p w:rsidR="00000000" w:rsidDel="00000000" w:rsidP="00000000" w:rsidRDefault="00000000" w:rsidRPr="00000000" w14:paraId="00000103">
      <w:pPr>
        <w:spacing w:before="120" w:line="240" w:lineRule="auto"/>
        <w:jc w:val="both"/>
        <w:rPr>
          <w:rFonts w:ascii="Gill Sans" w:cs="Gill Sans" w:eastAsia="Gill Sans" w:hAnsi="Gill Sans"/>
          <w:sz w:val="20"/>
          <w:szCs w:val="20"/>
        </w:rPr>
      </w:pPr>
      <w:r w:rsidDel="00000000" w:rsidR="00000000" w:rsidRPr="00000000">
        <w:rPr>
          <w:rFonts w:ascii="Gill Sans" w:cs="Gill Sans" w:eastAsia="Gill Sans" w:hAnsi="Gill Sans"/>
          <w:b w:val="1"/>
          <w:color w:val="000000"/>
          <w:sz w:val="20"/>
          <w:szCs w:val="20"/>
          <w:rtl w:val="0"/>
        </w:rPr>
        <w:t xml:space="preserve"> </w:t>
      </w:r>
      <w:r w:rsidDel="00000000" w:rsidR="00000000" w:rsidRPr="00000000">
        <w:rPr>
          <w:rtl w:val="0"/>
        </w:rPr>
      </w:r>
    </w:p>
    <w:p w:rsidR="00000000" w:rsidDel="00000000" w:rsidP="00000000" w:rsidRDefault="00000000" w:rsidRPr="00000000" w14:paraId="00000104">
      <w:pPr>
        <w:pBdr>
          <w:top w:space="0" w:sz="0" w:val="nil"/>
          <w:left w:space="0" w:sz="0" w:val="nil"/>
          <w:bottom w:space="0" w:sz="0" w:val="nil"/>
          <w:right w:space="0" w:sz="0" w:val="nil"/>
          <w:between w:space="0" w:sz="0" w:val="nil"/>
        </w:pBdr>
        <w:rPr>
          <w:rFonts w:ascii="Gill Sans" w:cs="Gill Sans" w:eastAsia="Gill Sans" w:hAnsi="Gill Sans"/>
          <w:color w:val="000000"/>
          <w:sz w:val="20"/>
          <w:szCs w:val="20"/>
        </w:rPr>
      </w:pPr>
      <w:r w:rsidDel="00000000" w:rsidR="00000000" w:rsidRPr="00000000">
        <w:rPr>
          <w:rtl w:val="0"/>
        </w:rPr>
      </w:r>
    </w:p>
    <w:p w:rsidR="00000000" w:rsidDel="00000000" w:rsidP="00000000" w:rsidRDefault="00000000" w:rsidRPr="00000000" w14:paraId="00000105">
      <w:pPr>
        <w:pBdr>
          <w:top w:space="0" w:sz="0" w:val="nil"/>
          <w:left w:space="0" w:sz="0" w:val="nil"/>
          <w:bottom w:space="0" w:sz="0" w:val="nil"/>
          <w:right w:space="0" w:sz="0" w:val="nil"/>
          <w:between w:space="0" w:sz="0" w:val="nil"/>
        </w:pBdr>
        <w:rPr>
          <w:rFonts w:ascii="Gill Sans" w:cs="Gill Sans" w:eastAsia="Gill Sans" w:hAnsi="Gill Sans"/>
          <w:color w:val="000000"/>
          <w:sz w:val="20"/>
          <w:szCs w:val="20"/>
        </w:rPr>
      </w:pPr>
      <w:r w:rsidDel="00000000" w:rsidR="00000000" w:rsidRPr="00000000">
        <w:rPr>
          <w:rFonts w:ascii="Gill Sans" w:cs="Gill Sans" w:eastAsia="Gill Sans" w:hAnsi="Gill Sans"/>
          <w:color w:val="000000"/>
          <w:sz w:val="20"/>
          <w:szCs w:val="20"/>
          <w:rtl w:val="0"/>
        </w:rPr>
        <w:t xml:space="preserve">‘ </w:t>
      </w:r>
    </w:p>
    <w:p w:rsidR="00000000" w:rsidDel="00000000" w:rsidP="00000000" w:rsidRDefault="00000000" w:rsidRPr="00000000" w14:paraId="00000106">
      <w:pPr>
        <w:rPr>
          <w:rFonts w:ascii="Gill Sans" w:cs="Gill Sans" w:eastAsia="Gill Sans" w:hAnsi="Gill Sans"/>
          <w:sz w:val="20"/>
          <w:szCs w:val="20"/>
        </w:rPr>
      </w:pPr>
      <w:r w:rsidDel="00000000" w:rsidR="00000000" w:rsidRPr="00000000">
        <w:rPr>
          <w:rtl w:val="0"/>
        </w:rPr>
      </w:r>
    </w:p>
    <w:sectPr>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Verdana"/>
  <w:font w:name="Georgia"/>
  <w:font w:name="Gill Sans"/>
  <w:font w:name="Time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533" w:hanging="360"/>
      </w:pPr>
      <w:rPr>
        <w:rFonts w:ascii="Arial" w:cs="Arial" w:eastAsia="Arial" w:hAnsi="Arial"/>
      </w:rPr>
    </w:lvl>
    <w:lvl w:ilvl="1">
      <w:start w:val="1"/>
      <w:numFmt w:val="bullet"/>
      <w:lvlText w:val="•"/>
      <w:lvlJc w:val="left"/>
      <w:pPr>
        <w:ind w:left="1253" w:hanging="360"/>
      </w:pPr>
      <w:rPr>
        <w:rFonts w:ascii="Arial" w:cs="Arial" w:eastAsia="Arial" w:hAnsi="Arial"/>
      </w:rPr>
    </w:lvl>
    <w:lvl w:ilvl="2">
      <w:start w:val="1"/>
      <w:numFmt w:val="bullet"/>
      <w:lvlText w:val="•"/>
      <w:lvlJc w:val="left"/>
      <w:pPr>
        <w:ind w:left="1973" w:hanging="360"/>
      </w:pPr>
      <w:rPr>
        <w:rFonts w:ascii="Arial" w:cs="Arial" w:eastAsia="Arial" w:hAnsi="Arial"/>
      </w:rPr>
    </w:lvl>
    <w:lvl w:ilvl="3">
      <w:start w:val="1"/>
      <w:numFmt w:val="bullet"/>
      <w:lvlText w:val="•"/>
      <w:lvlJc w:val="left"/>
      <w:pPr>
        <w:ind w:left="2693" w:hanging="360"/>
      </w:pPr>
      <w:rPr>
        <w:rFonts w:ascii="Arial" w:cs="Arial" w:eastAsia="Arial" w:hAnsi="Arial"/>
      </w:rPr>
    </w:lvl>
    <w:lvl w:ilvl="4">
      <w:start w:val="1"/>
      <w:numFmt w:val="bullet"/>
      <w:lvlText w:val="•"/>
      <w:lvlJc w:val="left"/>
      <w:pPr>
        <w:ind w:left="3413" w:hanging="360"/>
      </w:pPr>
      <w:rPr>
        <w:rFonts w:ascii="Arial" w:cs="Arial" w:eastAsia="Arial" w:hAnsi="Arial"/>
      </w:rPr>
    </w:lvl>
    <w:lvl w:ilvl="5">
      <w:start w:val="1"/>
      <w:numFmt w:val="bullet"/>
      <w:lvlText w:val="•"/>
      <w:lvlJc w:val="left"/>
      <w:pPr>
        <w:ind w:left="4133" w:hanging="360"/>
      </w:pPr>
      <w:rPr>
        <w:rFonts w:ascii="Arial" w:cs="Arial" w:eastAsia="Arial" w:hAnsi="Arial"/>
      </w:rPr>
    </w:lvl>
    <w:lvl w:ilvl="6">
      <w:start w:val="1"/>
      <w:numFmt w:val="bullet"/>
      <w:lvlText w:val="•"/>
      <w:lvlJc w:val="left"/>
      <w:pPr>
        <w:ind w:left="4853" w:hanging="360"/>
      </w:pPr>
      <w:rPr>
        <w:rFonts w:ascii="Arial" w:cs="Arial" w:eastAsia="Arial" w:hAnsi="Arial"/>
      </w:rPr>
    </w:lvl>
    <w:lvl w:ilvl="7">
      <w:start w:val="1"/>
      <w:numFmt w:val="bullet"/>
      <w:lvlText w:val="•"/>
      <w:lvlJc w:val="left"/>
      <w:pPr>
        <w:ind w:left="5573" w:hanging="360"/>
      </w:pPr>
      <w:rPr>
        <w:rFonts w:ascii="Arial" w:cs="Arial" w:eastAsia="Arial" w:hAnsi="Arial"/>
      </w:rPr>
    </w:lvl>
    <w:lvl w:ilvl="8">
      <w:start w:val="1"/>
      <w:numFmt w:val="bullet"/>
      <w:lvlText w:val="•"/>
      <w:lvlJc w:val="left"/>
      <w:pPr>
        <w:ind w:left="6293" w:hanging="360"/>
      </w:pPr>
      <w:rPr>
        <w:rFonts w:ascii="Arial" w:cs="Arial" w:eastAsia="Arial" w:hAnsi="Arial"/>
      </w:rPr>
    </w:lvl>
  </w:abstractNum>
  <w:abstractNum w:abstractNumId="2">
    <w:lvl w:ilvl="0">
      <w:start w:val="1"/>
      <w:numFmt w:val="bullet"/>
      <w:lvlText w:val="•"/>
      <w:lvlJc w:val="left"/>
      <w:pPr>
        <w:ind w:left="720" w:hanging="360"/>
      </w:pPr>
      <w:rPr>
        <w:rFonts w:ascii="Arial" w:cs="Arial" w:eastAsia="Arial" w:hAnsi="Arial"/>
      </w:rPr>
    </w:lvl>
    <w:lvl w:ilvl="1">
      <w:start w:val="1"/>
      <w:numFmt w:val="bullet"/>
      <w:lvlText w:val="•"/>
      <w:lvlJc w:val="left"/>
      <w:pPr>
        <w:ind w:left="1440" w:hanging="360"/>
      </w:pPr>
      <w:rPr>
        <w:rFonts w:ascii="Arial" w:cs="Arial" w:eastAsia="Arial" w:hAnsi="Arial"/>
      </w:rPr>
    </w:lvl>
    <w:lvl w:ilvl="2">
      <w:start w:val="1"/>
      <w:numFmt w:val="bullet"/>
      <w:lvlText w:val="•"/>
      <w:lvlJc w:val="left"/>
      <w:pPr>
        <w:ind w:left="2160" w:hanging="360"/>
      </w:pPr>
      <w:rPr>
        <w:rFonts w:ascii="Arial" w:cs="Arial" w:eastAsia="Arial" w:hAnsi="Arial"/>
      </w:rPr>
    </w:lvl>
    <w:lvl w:ilvl="3">
      <w:start w:val="1"/>
      <w:numFmt w:val="bullet"/>
      <w:lvlText w:val="•"/>
      <w:lvlJc w:val="left"/>
      <w:pPr>
        <w:ind w:left="2880" w:hanging="360"/>
      </w:pPr>
      <w:rPr>
        <w:rFonts w:ascii="Arial" w:cs="Arial" w:eastAsia="Arial" w:hAnsi="Arial"/>
      </w:rPr>
    </w:lvl>
    <w:lvl w:ilvl="4">
      <w:start w:val="1"/>
      <w:numFmt w:val="bullet"/>
      <w:lvlText w:val="•"/>
      <w:lvlJc w:val="left"/>
      <w:pPr>
        <w:ind w:left="3600" w:hanging="360"/>
      </w:pPr>
      <w:rPr>
        <w:rFonts w:ascii="Arial" w:cs="Arial" w:eastAsia="Arial" w:hAnsi="Arial"/>
      </w:rPr>
    </w:lvl>
    <w:lvl w:ilvl="5">
      <w:start w:val="1"/>
      <w:numFmt w:val="bullet"/>
      <w:lvlText w:val="•"/>
      <w:lvlJc w:val="left"/>
      <w:pPr>
        <w:ind w:left="4320" w:hanging="360"/>
      </w:pPr>
      <w:rPr>
        <w:rFonts w:ascii="Arial" w:cs="Arial" w:eastAsia="Arial" w:hAnsi="Arial"/>
      </w:rPr>
    </w:lvl>
    <w:lvl w:ilvl="6">
      <w:start w:val="1"/>
      <w:numFmt w:val="bullet"/>
      <w:lvlText w:val="•"/>
      <w:lvlJc w:val="left"/>
      <w:pPr>
        <w:ind w:left="5040" w:hanging="360"/>
      </w:pPr>
      <w:rPr>
        <w:rFonts w:ascii="Arial" w:cs="Arial" w:eastAsia="Arial" w:hAnsi="Arial"/>
      </w:rPr>
    </w:lvl>
    <w:lvl w:ilvl="7">
      <w:start w:val="1"/>
      <w:numFmt w:val="bullet"/>
      <w:lvlText w:val="•"/>
      <w:lvlJc w:val="left"/>
      <w:pPr>
        <w:ind w:left="5760" w:hanging="360"/>
      </w:pPr>
      <w:rPr>
        <w:rFonts w:ascii="Arial" w:cs="Arial" w:eastAsia="Arial" w:hAnsi="Arial"/>
      </w:rPr>
    </w:lvl>
    <w:lvl w:ilvl="8">
      <w:start w:val="1"/>
      <w:numFmt w:val="bullet"/>
      <w:lvlText w:val="•"/>
      <w:lvlJc w:val="left"/>
      <w:pPr>
        <w:ind w:left="6480" w:hanging="360"/>
      </w:pPr>
      <w:rPr>
        <w:rFonts w:ascii="Arial" w:cs="Arial" w:eastAsia="Arial" w:hAnsi="Arial"/>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Verdana" w:cs="Verdana" w:eastAsia="Verdana" w:hAnsi="Verdana"/>
        <w:sz w:val="18"/>
        <w:szCs w:val="18"/>
        <w:lang w:val="en-US"/>
      </w:rPr>
    </w:rPrDefault>
    <w:pPrDefault>
      <w:pPr>
        <w:spacing w:before="240" w:line="36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jc w:val="both"/>
    </w:pPr>
    <w:rPr>
      <w:rFonts w:ascii="Verdana" w:cs="Verdana" w:eastAsia="Verdana" w:hAnsi="Verdana"/>
      <w:sz w:val="18"/>
      <w:szCs w:val="18"/>
    </w:r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jc w:val="both"/>
    </w:pPr>
    <w:rPr>
      <w:rFonts w:ascii="Verdana" w:cs="Verdana" w:eastAsia="Verdana" w:hAnsi="Verdana"/>
      <w:sz w:val="18"/>
      <w:szCs w:val="18"/>
    </w:r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15.0" w:type="dxa"/>
        <w:left w:w="15.0" w:type="dxa"/>
        <w:bottom w:w="15.0" w:type="dxa"/>
        <w:right w:w="15.0" w:type="dxa"/>
      </w:tblCellMar>
    </w:tblPr>
  </w:style>
  <w:style w:type="table" w:styleId="Table4">
    <w:basedOn w:val="TableNormal"/>
    <w:tblPr>
      <w:tblStyleRowBandSize w:val="1"/>
      <w:tblStyleColBandSize w:val="1"/>
      <w:tblCellMar>
        <w:top w:w="15.0" w:type="dxa"/>
        <w:left w:w="15.0" w:type="dxa"/>
        <w:bottom w:w="15.0" w:type="dxa"/>
        <w:right w:w="15.0" w:type="dxa"/>
      </w:tblCellMar>
    </w:tblPr>
  </w:style>
  <w:style w:type="table" w:styleId="Table5">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