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 am happy to announce that six more teaching staff joined the Bishop Moore family 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Botany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 Dr. Sreelekshmi R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2. Namitha L H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Commerce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1. Asha Mariam Thomas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2. Adarsh Philip Jacob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3. Neethu K Daniel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Malayalam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1. Salim K H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 congratulate and welcome all of them.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Thank you.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