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പരിസ്ഥിതി ദിനത്തോടനുബന്ധിച്ച് എൻ.എസ്.എസ് യൂണിറ്റിന്റെ ആഭിമുഖ്യത്തിൽ പച്ചക്കറിത്തോട്ടം, മിയാ വാക്കി വനം എന്നിവയുടെ ഉത്ഘാടനം പ്രിൻസിപ്പാൾ നിർവ്വഹിച്ചു.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iyawaki forestation, These urban forests are created through Miyawaki, an afforestation method based on the work of Japanese botanist Akira Miyawaki in the 1980s. The technique compresses layers of a forest – shrubs, trees, canopies – on small plots of land, turning them into tiny forests.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National Service Scheme, Bishop Moore College, Mavelikara has started the procedure to create a tiny forest using Miyawaki forestation method,in accordance with Environment Day 2022.The program was inaugurated by our honorable principal Dr.Jacob Chandy , and the event was felicitated by Programme officers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Dr Saji Samuel and  Dr.Deepa Thomas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@nss_alappuzha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https://www.instagram.com/p/CeeBHYAJ3Jc/?igshid=MDJmNzVkMjY=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